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E0A6A" w14:textId="35F07CD3" w:rsidR="00423892" w:rsidRPr="00BF51E3" w:rsidRDefault="00423892" w:rsidP="0042389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eastAsiaTheme="minorEastAsia" w:cs="Arial"/>
          <w:b/>
          <w:sz w:val="24"/>
          <w:szCs w:val="24"/>
          <w:lang w:eastAsia="zh-CN"/>
        </w:rPr>
      </w:pPr>
      <w:r w:rsidRPr="00BF51E3">
        <w:rPr>
          <w:rFonts w:cs="Arial"/>
          <w:b/>
          <w:sz w:val="24"/>
          <w:szCs w:val="24"/>
        </w:rPr>
        <w:t>3GPP TSG-RAN3 #11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3</w:t>
      </w:r>
      <w:r w:rsidRPr="00BF51E3">
        <w:rPr>
          <w:rFonts w:cs="Arial"/>
          <w:b/>
          <w:sz w:val="24"/>
          <w:szCs w:val="24"/>
        </w:rPr>
        <w:t>-e</w:t>
      </w:r>
      <w:r w:rsidRPr="00BF51E3">
        <w:rPr>
          <w:rFonts w:cs="Arial"/>
          <w:b/>
          <w:sz w:val="24"/>
          <w:szCs w:val="24"/>
        </w:rPr>
        <w:tab/>
        <w:t>R3-21</w:t>
      </w:r>
      <w:r w:rsidR="00740102">
        <w:rPr>
          <w:rFonts w:eastAsiaTheme="minorEastAsia" w:cs="Arial" w:hint="eastAsia"/>
          <w:b/>
          <w:sz w:val="24"/>
          <w:szCs w:val="24"/>
          <w:lang w:eastAsia="zh-CN"/>
        </w:rPr>
        <w:t>3327</w:t>
      </w:r>
    </w:p>
    <w:p w14:paraId="55E248C4" w14:textId="4F0D4DC8" w:rsidR="00423892" w:rsidRPr="00BF51E3" w:rsidRDefault="00423892" w:rsidP="00423892">
      <w:pPr>
        <w:pStyle w:val="3GPPHeader"/>
        <w:spacing w:afterLines="50" w:after="120" w:line="240" w:lineRule="auto"/>
        <w:rPr>
          <w:sz w:val="22"/>
          <w:lang w:val="en-GB"/>
        </w:rPr>
      </w:pPr>
      <w:r w:rsidRPr="00430733">
        <w:rPr>
          <w:rFonts w:ascii="Arial" w:hAnsi="Arial" w:cs="Arial"/>
          <w:bCs/>
          <w:szCs w:val="28"/>
          <w:lang w:val="en-GB" w:eastAsia="zh-CN"/>
        </w:rPr>
        <w:t xml:space="preserve">E-meeting, </w:t>
      </w:r>
      <w:r w:rsidR="00EB1E21" w:rsidRPr="00430733">
        <w:rPr>
          <w:rFonts w:ascii="Arial" w:hAnsi="Arial" w:cs="Arial"/>
          <w:bCs/>
          <w:szCs w:val="28"/>
          <w:lang w:val="en-GB" w:eastAsia="zh-CN"/>
        </w:rPr>
        <w:t>16 – 26</w:t>
      </w:r>
      <w:r w:rsidR="00EB1E21">
        <w:rPr>
          <w:rFonts w:ascii="Arial" w:hAnsi="Arial" w:cs="Arial" w:hint="eastAsia"/>
          <w:bCs/>
          <w:szCs w:val="28"/>
          <w:lang w:val="en-GB" w:eastAsia="zh-CN"/>
        </w:rPr>
        <w:t xml:space="preserve"> </w:t>
      </w:r>
      <w:r w:rsidRPr="00430733">
        <w:rPr>
          <w:rFonts w:ascii="Arial" w:hAnsi="Arial" w:cs="Arial"/>
          <w:bCs/>
          <w:szCs w:val="28"/>
          <w:lang w:val="en-GB" w:eastAsia="zh-CN"/>
        </w:rPr>
        <w:t>August, 2021</w:t>
      </w:r>
    </w:p>
    <w:p w14:paraId="0780D87B" w14:textId="0689C4B6" w:rsidR="00120883" w:rsidRPr="00BF51E3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BF51E3">
        <w:rPr>
          <w:sz w:val="22"/>
          <w:lang w:val="en-GB"/>
        </w:rPr>
        <w:t>Agenda Item:</w:t>
      </w:r>
      <w:r w:rsidRPr="00BF51E3">
        <w:rPr>
          <w:sz w:val="22"/>
          <w:lang w:val="en-GB"/>
        </w:rPr>
        <w:tab/>
      </w:r>
      <w:r w:rsidR="005E6A27">
        <w:rPr>
          <w:sz w:val="22"/>
          <w:lang w:val="en-GB" w:eastAsia="zh-CN"/>
        </w:rPr>
        <w:t>13.2.1.</w:t>
      </w:r>
      <w:r w:rsidR="005E6A27">
        <w:rPr>
          <w:rFonts w:hint="eastAsia"/>
          <w:sz w:val="22"/>
          <w:lang w:val="en-GB" w:eastAsia="zh-CN"/>
        </w:rPr>
        <w:t>2</w:t>
      </w:r>
    </w:p>
    <w:p w14:paraId="74FD9643" w14:textId="162CBE13" w:rsidR="00120883" w:rsidRPr="00BF51E3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BF51E3">
        <w:rPr>
          <w:sz w:val="22"/>
          <w:lang w:val="en-GB"/>
        </w:rPr>
        <w:t>Source:</w:t>
      </w:r>
      <w:r w:rsidRPr="00BF51E3">
        <w:rPr>
          <w:sz w:val="22"/>
          <w:lang w:val="en-GB"/>
        </w:rPr>
        <w:tab/>
      </w:r>
      <w:r w:rsidR="00472CED" w:rsidRPr="00BF51E3">
        <w:rPr>
          <w:sz w:val="22"/>
          <w:lang w:val="en-GB" w:eastAsia="zh-CN"/>
        </w:rPr>
        <w:t>CATT</w:t>
      </w:r>
    </w:p>
    <w:p w14:paraId="3F7A6F4B" w14:textId="2A1F6B9D" w:rsidR="00120883" w:rsidRPr="00BF51E3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BF51E3">
        <w:rPr>
          <w:sz w:val="22"/>
          <w:lang w:val="en-GB"/>
        </w:rPr>
        <w:t>Title:</w:t>
      </w:r>
      <w:r w:rsidRPr="00BF51E3">
        <w:rPr>
          <w:sz w:val="22"/>
          <w:lang w:val="en-GB"/>
        </w:rPr>
        <w:tab/>
      </w:r>
      <w:r w:rsidR="00740102" w:rsidRPr="00740102">
        <w:rPr>
          <w:sz w:val="22"/>
          <w:lang w:val="en-GB" w:eastAsia="zh-CN"/>
        </w:rPr>
        <w:t>Inter-Donor IAB Node Migration</w:t>
      </w:r>
      <w:r w:rsidR="00740102">
        <w:rPr>
          <w:rFonts w:hint="eastAsia"/>
          <w:sz w:val="22"/>
          <w:lang w:val="en-GB" w:eastAsia="zh-CN"/>
        </w:rPr>
        <w:t xml:space="preserve"> (CHO)</w:t>
      </w:r>
    </w:p>
    <w:p w14:paraId="570C59E6" w14:textId="4D849A05" w:rsidR="00120883" w:rsidRPr="00BF51E3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/>
        </w:rPr>
      </w:pPr>
      <w:r w:rsidRPr="00BF51E3">
        <w:rPr>
          <w:sz w:val="22"/>
          <w:lang w:val="en-GB"/>
        </w:rPr>
        <w:t>Document for:</w:t>
      </w:r>
      <w:r w:rsidRPr="00BF51E3">
        <w:rPr>
          <w:sz w:val="22"/>
          <w:lang w:val="en-GB"/>
        </w:rPr>
        <w:tab/>
        <w:t>Discussion</w:t>
      </w:r>
    </w:p>
    <w:p w14:paraId="0FE1BB9A" w14:textId="77777777" w:rsidR="00120883" w:rsidRPr="00BF51E3" w:rsidRDefault="00120883" w:rsidP="00C569FA">
      <w:pPr>
        <w:pStyle w:val="1"/>
        <w:spacing w:before="100" w:beforeAutospacing="1" w:after="100" w:afterAutospacing="1"/>
        <w:rPr>
          <w:rFonts w:eastAsiaTheme="minorEastAsia"/>
        </w:rPr>
      </w:pPr>
      <w:r w:rsidRPr="00BF51E3">
        <w:t>Introduction</w:t>
      </w:r>
    </w:p>
    <w:p w14:paraId="54D9F7A5" w14:textId="3484C1D6" w:rsidR="00227E73" w:rsidRPr="00BF51E3" w:rsidRDefault="003268BE" w:rsidP="001E26F4">
      <w:pPr>
        <w:widowControl w:val="0"/>
        <w:rPr>
          <w:rFonts w:ascii="Calibri" w:hAnsi="Calibri" w:cs="Calibri"/>
          <w:b/>
          <w:bCs/>
          <w:color w:val="00B050"/>
          <w:sz w:val="18"/>
          <w:szCs w:val="24"/>
          <w:lang w:val="en-GB" w:eastAsia="zh-CN"/>
        </w:rPr>
      </w:pPr>
      <w:r>
        <w:rPr>
          <w:lang w:val="en-GB" w:eastAsia="zh-CN"/>
        </w:rPr>
        <w:t>Since</w:t>
      </w:r>
      <w:r>
        <w:rPr>
          <w:rFonts w:hint="eastAsia"/>
          <w:lang w:val="en-GB" w:eastAsia="zh-CN"/>
        </w:rPr>
        <w:t xml:space="preserve"> RP#92 has </w:t>
      </w:r>
      <w:r>
        <w:rPr>
          <w:lang w:val="en-GB" w:eastAsia="zh-CN"/>
        </w:rPr>
        <w:t>de</w:t>
      </w:r>
      <w:r>
        <w:rPr>
          <w:rFonts w:hint="eastAsia"/>
          <w:lang w:val="en-GB" w:eastAsia="zh-CN"/>
        </w:rPr>
        <w:t>pri</w:t>
      </w:r>
      <w:r>
        <w:rPr>
          <w:lang w:val="en-GB" w:eastAsia="zh-CN"/>
        </w:rPr>
        <w:t>o</w:t>
      </w:r>
      <w:r>
        <w:rPr>
          <w:rFonts w:hint="eastAsia"/>
          <w:lang w:val="en-GB" w:eastAsia="zh-CN"/>
        </w:rPr>
        <w:t>ri</w:t>
      </w:r>
      <w:r>
        <w:rPr>
          <w:lang w:val="en-GB" w:eastAsia="zh-CN"/>
        </w:rPr>
        <w:t>tized</w:t>
      </w:r>
      <w:r>
        <w:rPr>
          <w:rFonts w:hint="eastAsia"/>
          <w:lang w:val="en-GB" w:eastAsia="zh-CN"/>
        </w:rPr>
        <w:t xml:space="preserve"> DAPS-like solution, w</w:t>
      </w:r>
      <w:r w:rsidR="006E21F4">
        <w:rPr>
          <w:rFonts w:hint="eastAsia"/>
          <w:lang w:val="en-GB" w:eastAsia="zh-CN"/>
        </w:rPr>
        <w:t xml:space="preserve">e will </w:t>
      </w:r>
      <w:r>
        <w:rPr>
          <w:rFonts w:hint="eastAsia"/>
          <w:lang w:val="en-GB" w:eastAsia="zh-CN"/>
        </w:rPr>
        <w:t>focus on CHO only</w:t>
      </w:r>
      <w:r w:rsidR="00546583">
        <w:rPr>
          <w:rFonts w:hint="eastAsia"/>
          <w:lang w:val="en-GB" w:eastAsia="zh-CN"/>
        </w:rPr>
        <w:t xml:space="preserve"> in this contribution</w:t>
      </w:r>
      <w:r>
        <w:rPr>
          <w:rFonts w:hint="eastAsia"/>
          <w:lang w:val="en-GB" w:eastAsia="zh-CN"/>
        </w:rPr>
        <w:t xml:space="preserve">. This paper </w:t>
      </w:r>
      <w:r w:rsidR="006E21F4">
        <w:rPr>
          <w:lang w:val="en-GB" w:eastAsia="zh-CN"/>
        </w:rPr>
        <w:t>analyse</w:t>
      </w:r>
      <w:r>
        <w:rPr>
          <w:rFonts w:hint="eastAsia"/>
          <w:lang w:val="en-GB" w:eastAsia="zh-CN"/>
        </w:rPr>
        <w:t>s</w:t>
      </w:r>
      <w:r w:rsidR="006E21F4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the benefit of</w:t>
      </w:r>
      <w:r w:rsidR="006E21F4">
        <w:rPr>
          <w:rFonts w:hint="eastAsia"/>
          <w:lang w:val="en-GB" w:eastAsia="zh-CN"/>
        </w:rPr>
        <w:t xml:space="preserve"> CHO </w:t>
      </w:r>
      <w:r w:rsidR="00D12CD1">
        <w:rPr>
          <w:rFonts w:hint="eastAsia"/>
          <w:lang w:val="en-GB" w:eastAsia="zh-CN"/>
        </w:rPr>
        <w:t>in descendant node</w:t>
      </w:r>
      <w:r>
        <w:rPr>
          <w:rFonts w:hint="eastAsia"/>
          <w:lang w:val="en-GB" w:eastAsia="zh-CN"/>
        </w:rPr>
        <w:t>,</w:t>
      </w:r>
      <w:r w:rsidR="00D12CD1">
        <w:rPr>
          <w:rFonts w:hint="eastAsia"/>
          <w:lang w:val="en-GB" w:eastAsia="zh-CN"/>
        </w:rPr>
        <w:t xml:space="preserve"> </w:t>
      </w:r>
      <w:r w:rsidR="006E21F4">
        <w:rPr>
          <w:rFonts w:hint="eastAsia"/>
          <w:lang w:val="en-GB" w:eastAsia="zh-CN"/>
        </w:rPr>
        <w:t>and discuss</w:t>
      </w:r>
      <w:r w:rsidR="00E45461">
        <w:rPr>
          <w:rFonts w:hint="eastAsia"/>
          <w:lang w:val="en-GB" w:eastAsia="zh-CN"/>
        </w:rPr>
        <w:t xml:space="preserve"> </w:t>
      </w:r>
      <w:r w:rsidR="00E45461" w:rsidRPr="00E36997">
        <w:t>the technical detail</w:t>
      </w:r>
      <w:r w:rsidR="00E45461">
        <w:t>s</w:t>
      </w:r>
      <w:r w:rsidR="00E45461">
        <w:rPr>
          <w:rFonts w:hint="eastAsia"/>
          <w:lang w:val="en-GB" w:eastAsia="zh-CN"/>
        </w:rPr>
        <w:t xml:space="preserve"> on </w:t>
      </w:r>
      <w:r w:rsidR="006E21F4">
        <w:rPr>
          <w:rFonts w:hint="eastAsia"/>
          <w:lang w:val="en-GB" w:eastAsia="zh-CN"/>
        </w:rPr>
        <w:t>intra-CU CHO and inter-CU CHO respectively.</w:t>
      </w:r>
    </w:p>
    <w:p w14:paraId="4EC6AF39" w14:textId="20884E9F" w:rsidR="00EE476A" w:rsidRPr="00BF51E3" w:rsidRDefault="00120883" w:rsidP="00EE476A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eastAsiaTheme="minorEastAsia"/>
        </w:rPr>
      </w:pPr>
      <w:bookmarkStart w:id="0" w:name="_Ref178064866"/>
      <w:r w:rsidRPr="00BF51E3">
        <w:t>Discussion</w:t>
      </w:r>
      <w:bookmarkEnd w:id="0"/>
    </w:p>
    <w:p w14:paraId="0A73A233" w14:textId="5BF19110" w:rsidR="00002235" w:rsidRPr="007B393D" w:rsidRDefault="00FA16AA" w:rsidP="00770BC2">
      <w:pPr>
        <w:pStyle w:val="2"/>
        <w:rPr>
          <w:rFonts w:eastAsiaTheme="minorEastAsia"/>
        </w:rPr>
      </w:pPr>
      <w:r w:rsidRPr="00BF51E3">
        <w:rPr>
          <w:rFonts w:eastAsiaTheme="minorEastAsia"/>
        </w:rPr>
        <w:t xml:space="preserve">CHO </w:t>
      </w:r>
    </w:p>
    <w:p w14:paraId="43FD8EF2" w14:textId="4C053CBD" w:rsidR="003320AB" w:rsidRPr="00BF51E3" w:rsidRDefault="007D796E" w:rsidP="00770BC2">
      <w:pPr>
        <w:pStyle w:val="a4"/>
        <w:spacing w:line="240" w:lineRule="auto"/>
        <w:rPr>
          <w:b/>
          <w:u w:val="single"/>
          <w:lang w:val="en-GB" w:eastAsia="zh-CN"/>
        </w:rPr>
      </w:pPr>
      <w:r w:rsidRPr="00BF51E3">
        <w:rPr>
          <w:b/>
          <w:u w:val="single"/>
          <w:lang w:val="en-GB" w:eastAsia="zh-CN"/>
        </w:rPr>
        <w:t>Case 1</w:t>
      </w:r>
      <w:r w:rsidR="003320AB" w:rsidRPr="00BF51E3">
        <w:rPr>
          <w:b/>
          <w:u w:val="single"/>
          <w:lang w:val="en-GB" w:eastAsia="zh-CN"/>
        </w:rPr>
        <w:t>:</w:t>
      </w:r>
      <w:r w:rsidR="000243AF">
        <w:rPr>
          <w:rFonts w:hint="eastAsia"/>
          <w:b/>
          <w:u w:val="single"/>
          <w:lang w:val="en-GB" w:eastAsia="zh-CN"/>
        </w:rPr>
        <w:t xml:space="preserve"> CHO in</w:t>
      </w:r>
      <w:r w:rsidR="003320AB" w:rsidRPr="00BF51E3">
        <w:rPr>
          <w:b/>
          <w:u w:val="single"/>
          <w:lang w:val="en-GB" w:eastAsia="zh-CN"/>
        </w:rPr>
        <w:t xml:space="preserve"> </w:t>
      </w:r>
      <w:r w:rsidR="000243AF">
        <w:rPr>
          <w:rFonts w:hint="eastAsia"/>
          <w:b/>
          <w:u w:val="single"/>
          <w:lang w:val="en-GB" w:eastAsia="zh-CN"/>
        </w:rPr>
        <w:t>i</w:t>
      </w:r>
      <w:r w:rsidR="007B66A8">
        <w:rPr>
          <w:rFonts w:hint="eastAsia"/>
          <w:b/>
          <w:u w:val="single"/>
          <w:lang w:val="en-GB" w:eastAsia="zh-CN"/>
        </w:rPr>
        <w:t>ntra-CU migration</w:t>
      </w:r>
    </w:p>
    <w:p w14:paraId="7161BFBD" w14:textId="2255BD7A" w:rsidR="003320AB" w:rsidRDefault="00C46298" w:rsidP="00770BC2">
      <w:pPr>
        <w:pStyle w:val="a4"/>
        <w:spacing w:line="240" w:lineRule="auto"/>
        <w:rPr>
          <w:lang w:val="en-GB" w:eastAsia="zh-CN"/>
        </w:rPr>
      </w:pPr>
      <w:r>
        <w:rPr>
          <w:lang w:val="en-GB" w:eastAsia="zh-CN"/>
        </w:rPr>
        <w:t>F</w:t>
      </w:r>
      <w:r>
        <w:rPr>
          <w:rFonts w:hint="eastAsia"/>
          <w:lang w:val="en-GB" w:eastAsia="zh-CN"/>
        </w:rPr>
        <w:t>or intra-CU migration, the</w:t>
      </w:r>
      <w:r w:rsidR="003320AB" w:rsidRPr="00BF51E3">
        <w:rPr>
          <w:lang w:val="en-GB" w:eastAsia="zh-CN"/>
        </w:rPr>
        <w:t xml:space="preserve"> DU cell of</w:t>
      </w:r>
      <w:r w:rsidR="003320AB" w:rsidRPr="00BF51E3">
        <w:rPr>
          <w:lang w:val="en-GB"/>
        </w:rPr>
        <w:t xml:space="preserve"> </w:t>
      </w:r>
      <w:r>
        <w:rPr>
          <w:lang w:val="en-GB" w:eastAsia="zh-CN"/>
        </w:rPr>
        <w:t>migrating IAB node is unchanged</w:t>
      </w:r>
      <w:r>
        <w:rPr>
          <w:rFonts w:hint="eastAsia"/>
          <w:lang w:val="en-GB" w:eastAsia="zh-CN"/>
        </w:rPr>
        <w:t>.</w:t>
      </w:r>
      <w:r w:rsidR="003320AB" w:rsidRPr="00BF51E3">
        <w:rPr>
          <w:lang w:val="en-GB" w:eastAsia="zh-CN"/>
        </w:rPr>
        <w:t xml:space="preserve"> </w:t>
      </w:r>
      <w:r w:rsidRPr="00BF51E3">
        <w:rPr>
          <w:lang w:val="en-GB" w:eastAsia="zh-CN"/>
        </w:rPr>
        <w:t>Child</w:t>
      </w:r>
      <w:r w:rsidR="003320AB" w:rsidRPr="00BF51E3">
        <w:rPr>
          <w:lang w:val="en-GB" w:eastAsia="zh-CN"/>
        </w:rPr>
        <w:t xml:space="preserve"> node and UEs </w:t>
      </w:r>
      <w:r>
        <w:rPr>
          <w:rFonts w:hint="eastAsia"/>
          <w:lang w:val="en-GB" w:eastAsia="zh-CN"/>
        </w:rPr>
        <w:t xml:space="preserve">will </w:t>
      </w:r>
      <w:r w:rsidR="003320AB" w:rsidRPr="00BF51E3">
        <w:rPr>
          <w:lang w:val="en-GB" w:eastAsia="zh-CN"/>
        </w:rPr>
        <w:t>connect to the same cell after migrating IAB node migration. However, some parameters such as routing related parameters</w:t>
      </w:r>
      <w:r>
        <w:rPr>
          <w:rFonts w:hint="eastAsia"/>
          <w:lang w:val="en-GB" w:eastAsia="zh-CN"/>
        </w:rPr>
        <w:t>, TNL addresses</w:t>
      </w:r>
      <w:r w:rsidR="003320AB" w:rsidRPr="00BF51E3">
        <w:rPr>
          <w:lang w:val="en-GB" w:eastAsia="zh-CN"/>
        </w:rPr>
        <w:t xml:space="preserve"> need to be reconfigured to the descendant IAB</w:t>
      </w:r>
      <w:r w:rsidR="00B76DFB">
        <w:rPr>
          <w:rFonts w:hint="eastAsia"/>
          <w:lang w:val="en-GB" w:eastAsia="zh-CN"/>
        </w:rPr>
        <w:t xml:space="preserve"> </w:t>
      </w:r>
      <w:r w:rsidR="003320AB" w:rsidRPr="00BF51E3">
        <w:rPr>
          <w:lang w:val="en-GB" w:eastAsia="zh-CN"/>
        </w:rPr>
        <w:t>node.</w:t>
      </w:r>
      <w:r w:rsidR="00FA449B">
        <w:rPr>
          <w:rFonts w:hint="eastAsia"/>
          <w:lang w:val="en-GB" w:eastAsia="zh-CN"/>
        </w:rPr>
        <w:t xml:space="preserve"> </w:t>
      </w:r>
      <w:r w:rsidR="00FA449B">
        <w:rPr>
          <w:lang w:val="en-GB" w:eastAsia="zh-CN"/>
        </w:rPr>
        <w:t>I</w:t>
      </w:r>
      <w:r w:rsidR="00FA449B">
        <w:rPr>
          <w:rFonts w:hint="eastAsia"/>
          <w:lang w:val="en-GB" w:eastAsia="zh-CN"/>
        </w:rPr>
        <w:t xml:space="preserve">f such configuration is configured to descendant node after migrating IAB node successful migration, the configuration procedure of donor CU and the transfer procedure would lead some service interruption. </w:t>
      </w:r>
    </w:p>
    <w:p w14:paraId="4E52B6DA" w14:textId="74030DB5" w:rsidR="00FA449B" w:rsidRDefault="00FA449B" w:rsidP="00770BC2">
      <w:pPr>
        <w:pStyle w:val="a4"/>
        <w:spacing w:line="240" w:lineRule="auto"/>
        <w:rPr>
          <w:lang w:val="en-GB" w:eastAsia="zh-CN"/>
        </w:rPr>
      </w:pPr>
      <w:r>
        <w:rPr>
          <w:lang w:val="en-GB" w:eastAsia="zh-CN"/>
        </w:rPr>
        <w:t>W</w:t>
      </w:r>
      <w:r>
        <w:rPr>
          <w:rFonts w:hint="eastAsia"/>
          <w:lang w:val="en-GB" w:eastAsia="zh-CN"/>
        </w:rPr>
        <w:t>e discussed two solutions to reduce service interruption in AI</w:t>
      </w:r>
      <w:r w:rsidR="0004147F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13.2.2. </w:t>
      </w:r>
    </w:p>
    <w:p w14:paraId="1BD230A0" w14:textId="3E1EA09F" w:rsidR="00FA449B" w:rsidRPr="00BF51E3" w:rsidRDefault="00FA449B" w:rsidP="00FA449B">
      <w:pPr>
        <w:pStyle w:val="a4"/>
        <w:numPr>
          <w:ilvl w:val="1"/>
          <w:numId w:val="32"/>
        </w:numPr>
        <w:spacing w:after="120" w:line="240" w:lineRule="auto"/>
        <w:ind w:left="284" w:hanging="284"/>
        <w:jc w:val="both"/>
        <w:rPr>
          <w:lang w:val="en-GB" w:eastAsia="zh-CN"/>
        </w:rPr>
      </w:pPr>
      <w:r>
        <w:rPr>
          <w:lang w:val="en-GB" w:eastAsia="zh-CN"/>
        </w:rPr>
        <w:t>S</w:t>
      </w:r>
      <w:r>
        <w:rPr>
          <w:rFonts w:hint="eastAsia"/>
          <w:lang w:val="en-GB" w:eastAsia="zh-CN"/>
        </w:rPr>
        <w:t>olution</w:t>
      </w:r>
      <w:r>
        <w:rPr>
          <w:lang w:val="en-GB" w:eastAsia="zh-CN"/>
        </w:rPr>
        <w:t xml:space="preserve"> 1</w:t>
      </w:r>
      <w:r w:rsidRPr="00BF51E3">
        <w:rPr>
          <w:lang w:val="en-GB" w:eastAsia="zh-CN"/>
        </w:rPr>
        <w:t>: The source CU sends reconfiguration message of the descendant IAB-node to migration IAB-node, and migration IAB-node sends the reconfiguration message to its descendant IAB-node after migration.</w:t>
      </w:r>
    </w:p>
    <w:p w14:paraId="42AFDFAC" w14:textId="7FA27FBE" w:rsidR="00FA449B" w:rsidRPr="00BF51E3" w:rsidRDefault="00FA449B" w:rsidP="00FA449B">
      <w:pPr>
        <w:pStyle w:val="a4"/>
        <w:numPr>
          <w:ilvl w:val="1"/>
          <w:numId w:val="32"/>
        </w:numPr>
        <w:spacing w:after="120" w:line="240" w:lineRule="auto"/>
        <w:ind w:left="284" w:hanging="284"/>
        <w:jc w:val="both"/>
        <w:rPr>
          <w:lang w:val="en-GB" w:eastAsia="zh-CN"/>
        </w:rPr>
      </w:pPr>
      <w:r>
        <w:rPr>
          <w:lang w:val="en-GB" w:eastAsia="zh-CN"/>
        </w:rPr>
        <w:t>S</w:t>
      </w:r>
      <w:r>
        <w:rPr>
          <w:rFonts w:hint="eastAsia"/>
          <w:lang w:val="en-GB" w:eastAsia="zh-CN"/>
        </w:rPr>
        <w:t>olution</w:t>
      </w:r>
      <w:r w:rsidRPr="00BF51E3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2</w:t>
      </w:r>
      <w:r w:rsidRPr="00BF51E3">
        <w:rPr>
          <w:lang w:val="en-GB" w:eastAsia="zh-CN"/>
        </w:rPr>
        <w:t xml:space="preserve">: The source CU sends reconfiguration message to descendant IAB-node and sets initial state of the reconfiguration message as deactivated. </w:t>
      </w:r>
    </w:p>
    <w:p w14:paraId="0BE2EE07" w14:textId="34D5A6CC" w:rsidR="00FA449B" w:rsidRDefault="00FD553F" w:rsidP="00770BC2">
      <w:pPr>
        <w:pStyle w:val="a4"/>
        <w:spacing w:line="240" w:lineRule="auto"/>
        <w:rPr>
          <w:lang w:val="en-GB" w:eastAsia="zh-CN"/>
        </w:rPr>
      </w:pP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>s can be found in [1], the RRC reconfiguration messages of descendant nodes are send to parent node DU (</w:t>
      </w:r>
      <w:r w:rsidR="003B4815">
        <w:rPr>
          <w:rFonts w:hint="eastAsia"/>
          <w:lang w:val="en-GB" w:eastAsia="zh-CN"/>
        </w:rPr>
        <w:t xml:space="preserve">parent node DU will </w:t>
      </w:r>
      <w:r>
        <w:rPr>
          <w:rFonts w:hint="eastAsia"/>
          <w:lang w:val="en-GB" w:eastAsia="zh-CN"/>
        </w:rPr>
        <w:t>buffer</w:t>
      </w:r>
      <w:r w:rsidR="003B4815">
        <w:rPr>
          <w:rFonts w:hint="eastAsia"/>
          <w:lang w:val="en-GB" w:eastAsia="zh-CN"/>
        </w:rPr>
        <w:t xml:space="preserve"> them</w:t>
      </w:r>
      <w:r w:rsidR="00D64F85">
        <w:rPr>
          <w:rFonts w:hint="eastAsia"/>
          <w:lang w:val="en-GB" w:eastAsia="zh-CN"/>
        </w:rPr>
        <w:t xml:space="preserve"> until some condition meet</w:t>
      </w:r>
      <w:r>
        <w:rPr>
          <w:rFonts w:hint="eastAsia"/>
          <w:lang w:val="en-GB" w:eastAsia="zh-CN"/>
        </w:rPr>
        <w:t>) or descendant node (</w:t>
      </w:r>
      <w:r w:rsidR="003B4815">
        <w:rPr>
          <w:rFonts w:hint="eastAsia"/>
          <w:lang w:val="en-GB" w:eastAsia="zh-CN"/>
        </w:rPr>
        <w:t xml:space="preserve">descendant nodes do not </w:t>
      </w:r>
      <w:r>
        <w:rPr>
          <w:rFonts w:hint="eastAsia"/>
          <w:lang w:val="en-GB" w:eastAsia="zh-CN"/>
        </w:rPr>
        <w:t>execu</w:t>
      </w:r>
      <w:r w:rsidR="003B4815">
        <w:rPr>
          <w:rFonts w:hint="eastAsia"/>
          <w:lang w:val="en-GB" w:eastAsia="zh-CN"/>
        </w:rPr>
        <w:t>te until some indication</w:t>
      </w:r>
      <w:r w:rsidR="003B4815" w:rsidRPr="003B4815">
        <w:rPr>
          <w:rFonts w:hint="eastAsia"/>
          <w:lang w:val="en-GB" w:eastAsia="zh-CN"/>
        </w:rPr>
        <w:t xml:space="preserve"> </w:t>
      </w:r>
      <w:r w:rsidR="003B4815">
        <w:rPr>
          <w:rFonts w:hint="eastAsia"/>
          <w:lang w:val="en-GB" w:eastAsia="zh-CN"/>
        </w:rPr>
        <w:t>received RRC reconfigurations</w:t>
      </w:r>
      <w:r>
        <w:rPr>
          <w:rFonts w:hint="eastAsia"/>
          <w:lang w:val="en-GB" w:eastAsia="zh-CN"/>
        </w:rPr>
        <w:t>) before migrating IAB node access target parent node.</w:t>
      </w:r>
      <w:r w:rsidR="003F362A">
        <w:rPr>
          <w:rFonts w:hint="eastAsia"/>
          <w:lang w:val="en-GB" w:eastAsia="zh-CN"/>
        </w:rPr>
        <w:t xml:space="preserve"> </w:t>
      </w:r>
      <w:r w:rsidR="00A766B2">
        <w:rPr>
          <w:lang w:val="en-GB" w:eastAsia="zh-CN"/>
        </w:rPr>
        <w:t>N</w:t>
      </w:r>
      <w:r w:rsidR="00A766B2">
        <w:rPr>
          <w:rFonts w:hint="eastAsia"/>
          <w:lang w:val="en-GB" w:eastAsia="zh-CN"/>
        </w:rPr>
        <w:t>ote that t</w:t>
      </w:r>
      <w:r w:rsidR="003F362A">
        <w:rPr>
          <w:rFonts w:hint="eastAsia"/>
          <w:lang w:val="en-GB" w:eastAsia="zh-CN"/>
        </w:rPr>
        <w:t xml:space="preserve">hese RRC reconfiguration messages </w:t>
      </w:r>
      <w:r w:rsidR="00A766B2">
        <w:rPr>
          <w:rFonts w:hint="eastAsia"/>
          <w:lang w:val="en-GB" w:eastAsia="zh-CN"/>
        </w:rPr>
        <w:t xml:space="preserve">of descendant nodes </w:t>
      </w:r>
      <w:r w:rsidR="003F362A">
        <w:rPr>
          <w:rFonts w:hint="eastAsia"/>
          <w:lang w:val="en-GB" w:eastAsia="zh-CN"/>
        </w:rPr>
        <w:t xml:space="preserve">are </w:t>
      </w:r>
      <w:r w:rsidR="008C4B05">
        <w:rPr>
          <w:rFonts w:hint="eastAsia"/>
          <w:lang w:val="en-GB" w:eastAsia="zh-CN"/>
        </w:rPr>
        <w:t>associated with</w:t>
      </w:r>
      <w:r w:rsidR="003F362A">
        <w:rPr>
          <w:rFonts w:hint="eastAsia"/>
          <w:lang w:val="en-GB" w:eastAsia="zh-CN"/>
        </w:rPr>
        <w:t xml:space="preserve"> a </w:t>
      </w:r>
      <w:r w:rsidR="003F362A">
        <w:rPr>
          <w:lang w:val="en-GB" w:eastAsia="zh-CN"/>
        </w:rPr>
        <w:t>specific</w:t>
      </w:r>
      <w:r w:rsidR="003F362A">
        <w:rPr>
          <w:rFonts w:hint="eastAsia"/>
          <w:lang w:val="en-GB" w:eastAsia="zh-CN"/>
        </w:rPr>
        <w:t xml:space="preserve"> </w:t>
      </w:r>
      <w:r w:rsidR="00A766B2">
        <w:rPr>
          <w:rFonts w:hint="eastAsia"/>
          <w:lang w:val="en-GB" w:eastAsia="zh-CN"/>
        </w:rPr>
        <w:t>target parent node of migrating IAB node.</w:t>
      </w:r>
    </w:p>
    <w:p w14:paraId="5B557812" w14:textId="525FDBE0" w:rsidR="000C6A3F" w:rsidRPr="00B362D7" w:rsidRDefault="000C6A3F" w:rsidP="00770BC2">
      <w:pPr>
        <w:pStyle w:val="a4"/>
        <w:spacing w:line="240" w:lineRule="auto"/>
        <w:rPr>
          <w:b/>
          <w:lang w:val="en-GB" w:eastAsia="zh-CN"/>
        </w:rPr>
      </w:pPr>
      <w:r w:rsidRPr="00B362D7">
        <w:rPr>
          <w:b/>
          <w:lang w:val="en-GB" w:eastAsia="zh-CN"/>
        </w:rPr>
        <w:t>O</w:t>
      </w:r>
      <w:r w:rsidRPr="00B362D7">
        <w:rPr>
          <w:rFonts w:hint="eastAsia"/>
          <w:b/>
          <w:lang w:val="en-GB" w:eastAsia="zh-CN"/>
        </w:rPr>
        <w:t>bservation 1:</w:t>
      </w:r>
      <w:r w:rsidR="00B362D7" w:rsidRPr="00B362D7">
        <w:rPr>
          <w:rFonts w:hint="eastAsia"/>
          <w:b/>
          <w:lang w:val="en-GB" w:eastAsia="zh-CN"/>
        </w:rPr>
        <w:t xml:space="preserve"> </w:t>
      </w:r>
      <w:r w:rsidR="000061C9">
        <w:rPr>
          <w:rFonts w:hint="eastAsia"/>
          <w:b/>
          <w:lang w:val="en-GB" w:eastAsia="zh-CN"/>
        </w:rPr>
        <w:t xml:space="preserve">The </w:t>
      </w:r>
      <w:r w:rsidR="00B362D7" w:rsidRPr="00B362D7">
        <w:rPr>
          <w:rFonts w:hint="eastAsia"/>
          <w:b/>
          <w:lang w:val="en-GB" w:eastAsia="zh-CN"/>
        </w:rPr>
        <w:t xml:space="preserve">RAN3 discussion </w:t>
      </w:r>
      <w:r w:rsidR="00B362D7">
        <w:rPr>
          <w:rFonts w:hint="eastAsia"/>
          <w:b/>
          <w:lang w:val="en-GB" w:eastAsia="zh-CN"/>
        </w:rPr>
        <w:t>is based on</w:t>
      </w:r>
      <w:r w:rsidRPr="00B362D7">
        <w:rPr>
          <w:rFonts w:hint="eastAsia"/>
          <w:b/>
          <w:lang w:val="en-GB" w:eastAsia="zh-CN"/>
        </w:rPr>
        <w:t xml:space="preserve"> </w:t>
      </w:r>
      <w:r w:rsidR="00B362D7">
        <w:rPr>
          <w:rFonts w:hint="eastAsia"/>
          <w:b/>
          <w:lang w:val="en-GB" w:eastAsia="zh-CN"/>
        </w:rPr>
        <w:t xml:space="preserve">solution 1 and solution 2, which </w:t>
      </w:r>
      <w:r w:rsidR="00B362D7" w:rsidRPr="00B362D7">
        <w:rPr>
          <w:rFonts w:hint="eastAsia"/>
          <w:b/>
          <w:lang w:val="en-GB" w:eastAsia="zh-CN"/>
        </w:rPr>
        <w:t>the RRC reconfiguration messages of descendant nodes are send to parent node DU or descendant node before migrating IAB node access target parent node.</w:t>
      </w:r>
    </w:p>
    <w:p w14:paraId="0D72C444" w14:textId="77777777" w:rsidR="00BA4FD9" w:rsidRDefault="008C4B05" w:rsidP="001C1C5B">
      <w:pPr>
        <w:pStyle w:val="a4"/>
        <w:spacing w:line="240" w:lineRule="auto"/>
        <w:rPr>
          <w:lang w:val="en-GB" w:eastAsia="zh-CN"/>
        </w:rPr>
      </w:pPr>
      <w:r>
        <w:rPr>
          <w:lang w:val="en-GB" w:eastAsia="zh-CN"/>
        </w:rPr>
        <w:lastRenderedPageBreak/>
        <w:t>H</w:t>
      </w:r>
      <w:r>
        <w:rPr>
          <w:rFonts w:hint="eastAsia"/>
          <w:lang w:val="en-GB" w:eastAsia="zh-CN"/>
        </w:rPr>
        <w:t xml:space="preserve">owever, when CHO is </w:t>
      </w:r>
      <w:r>
        <w:rPr>
          <w:lang w:val="en-GB" w:eastAsia="zh-CN"/>
        </w:rPr>
        <w:t>configured</w:t>
      </w:r>
      <w:r>
        <w:rPr>
          <w:rFonts w:hint="eastAsia"/>
          <w:lang w:val="en-GB" w:eastAsia="zh-CN"/>
        </w:rPr>
        <w:t xml:space="preserve"> to migrating IAB node, </w:t>
      </w:r>
      <w:r w:rsidR="001C1C5B" w:rsidRPr="001C1C5B">
        <w:rPr>
          <w:lang w:val="en-GB" w:eastAsia="zh-CN"/>
        </w:rPr>
        <w:t xml:space="preserve">donor CU </w:t>
      </w:r>
      <w:r w:rsidR="001C1C5B">
        <w:rPr>
          <w:rFonts w:hint="eastAsia"/>
          <w:lang w:val="en-GB" w:eastAsia="zh-CN"/>
        </w:rPr>
        <w:t>may pre-</w:t>
      </w:r>
      <w:r w:rsidR="001C1C5B" w:rsidRPr="001C1C5B">
        <w:rPr>
          <w:lang w:val="en-GB" w:eastAsia="zh-CN"/>
        </w:rPr>
        <w:t xml:space="preserve">configure more than one reconfiguration messages for migrating IAB node for different target path. </w:t>
      </w:r>
      <w:r w:rsidR="001C1C5B">
        <w:rPr>
          <w:rFonts w:hint="eastAsia"/>
          <w:lang w:val="en-GB" w:eastAsia="zh-CN"/>
        </w:rPr>
        <w:t>It also means that there are more than one reconfiguration messages for descendant nodes</w:t>
      </w:r>
      <w:r w:rsidR="006406D9">
        <w:rPr>
          <w:rFonts w:hint="eastAsia"/>
          <w:lang w:val="en-GB" w:eastAsia="zh-CN"/>
        </w:rPr>
        <w:t>.</w:t>
      </w:r>
      <w:r w:rsidR="001C1C5B" w:rsidRPr="001C1C5B">
        <w:rPr>
          <w:lang w:val="en-GB" w:eastAsia="zh-CN"/>
        </w:rPr>
        <w:t xml:space="preserve"> </w:t>
      </w:r>
    </w:p>
    <w:p w14:paraId="48972268" w14:textId="754B404B" w:rsidR="008963CE" w:rsidRDefault="008963CE" w:rsidP="001C1C5B">
      <w:pPr>
        <w:pStyle w:val="a4"/>
        <w:spacing w:line="240" w:lineRule="auto"/>
        <w:rPr>
          <w:lang w:val="en-GB" w:eastAsia="zh-CN"/>
        </w:rPr>
      </w:pPr>
      <w:r w:rsidRPr="008963CE">
        <w:rPr>
          <w:b/>
          <w:lang w:val="en-GB" w:eastAsia="zh-CN"/>
        </w:rPr>
        <w:t>P</w:t>
      </w:r>
      <w:r w:rsidRPr="008963CE">
        <w:rPr>
          <w:rFonts w:hint="eastAsia"/>
          <w:b/>
          <w:lang w:val="en-GB" w:eastAsia="zh-CN"/>
        </w:rPr>
        <w:t xml:space="preserve">roposal 1: </w:t>
      </w:r>
      <w:r>
        <w:rPr>
          <w:rFonts w:hint="eastAsia"/>
          <w:b/>
          <w:lang w:val="en-GB" w:eastAsia="zh-CN"/>
        </w:rPr>
        <w:t>D</w:t>
      </w:r>
      <w:r w:rsidRPr="008963CE">
        <w:rPr>
          <w:rFonts w:hint="eastAsia"/>
          <w:b/>
          <w:lang w:val="en-GB" w:eastAsia="zh-CN"/>
        </w:rPr>
        <w:t xml:space="preserve">onor CU can pre-configure more than one target </w:t>
      </w:r>
      <w:r w:rsidRPr="008963CE">
        <w:rPr>
          <w:b/>
          <w:lang w:val="en-GB" w:eastAsia="zh-CN"/>
        </w:rPr>
        <w:t>reconfiguration</w:t>
      </w:r>
      <w:r w:rsidRPr="008963CE">
        <w:rPr>
          <w:rFonts w:hint="eastAsia"/>
          <w:b/>
          <w:lang w:val="en-GB" w:eastAsia="zh-CN"/>
        </w:rPr>
        <w:t xml:space="preserve"> to </w:t>
      </w:r>
      <w:r w:rsidRPr="008963CE">
        <w:rPr>
          <w:b/>
          <w:lang w:val="en-GB" w:eastAsia="zh-CN"/>
        </w:rPr>
        <w:t>descendant</w:t>
      </w:r>
      <w:r w:rsidRPr="008963CE">
        <w:rPr>
          <w:rFonts w:hint="eastAsia"/>
          <w:b/>
          <w:lang w:val="en-GB" w:eastAsia="zh-CN"/>
        </w:rPr>
        <w:t xml:space="preserve"> nodes before </w:t>
      </w:r>
      <w:r w:rsidRPr="00B362D7">
        <w:rPr>
          <w:rFonts w:hint="eastAsia"/>
          <w:b/>
          <w:lang w:val="en-GB" w:eastAsia="zh-CN"/>
        </w:rPr>
        <w:t xml:space="preserve">migrating IAB node access </w:t>
      </w:r>
      <w:r w:rsidR="00B917CB">
        <w:rPr>
          <w:rFonts w:hint="eastAsia"/>
          <w:b/>
          <w:lang w:val="en-GB" w:eastAsia="zh-CN"/>
        </w:rPr>
        <w:t xml:space="preserve">specific </w:t>
      </w:r>
      <w:r w:rsidRPr="00B362D7">
        <w:rPr>
          <w:rFonts w:hint="eastAsia"/>
          <w:b/>
          <w:lang w:val="en-GB" w:eastAsia="zh-CN"/>
        </w:rPr>
        <w:t>target parent node</w:t>
      </w:r>
      <w:r>
        <w:rPr>
          <w:rFonts w:hint="eastAsia"/>
          <w:b/>
          <w:lang w:val="en-GB" w:eastAsia="zh-CN"/>
        </w:rPr>
        <w:t xml:space="preserve"> </w:t>
      </w:r>
      <w:r w:rsidR="00892C64">
        <w:rPr>
          <w:rFonts w:hint="eastAsia"/>
          <w:b/>
          <w:lang w:val="en-GB" w:eastAsia="zh-CN"/>
        </w:rPr>
        <w:t xml:space="preserve">in order </w:t>
      </w:r>
      <w:r w:rsidR="00546583">
        <w:rPr>
          <w:rFonts w:hint="eastAsia"/>
          <w:b/>
          <w:lang w:val="en-GB" w:eastAsia="zh-CN"/>
        </w:rPr>
        <w:t xml:space="preserve">to reduce service </w:t>
      </w:r>
      <w:r w:rsidR="00546583">
        <w:rPr>
          <w:b/>
          <w:lang w:val="en-GB" w:eastAsia="zh-CN"/>
        </w:rPr>
        <w:t>interruption</w:t>
      </w:r>
      <w:r w:rsidR="00546583">
        <w:rPr>
          <w:rFonts w:hint="eastAsia"/>
          <w:b/>
          <w:lang w:val="en-GB" w:eastAsia="zh-CN"/>
        </w:rPr>
        <w:t xml:space="preserve"> </w:t>
      </w:r>
      <w:r>
        <w:rPr>
          <w:rFonts w:hint="eastAsia"/>
          <w:b/>
          <w:lang w:val="en-GB" w:eastAsia="zh-CN"/>
        </w:rPr>
        <w:t xml:space="preserve">when migrating IAB node </w:t>
      </w:r>
      <w:r w:rsidR="00CB3759">
        <w:rPr>
          <w:rFonts w:hint="eastAsia"/>
          <w:b/>
          <w:lang w:val="en-GB" w:eastAsia="zh-CN"/>
        </w:rPr>
        <w:t>in</w:t>
      </w:r>
      <w:r>
        <w:rPr>
          <w:rFonts w:hint="eastAsia"/>
          <w:b/>
          <w:lang w:val="en-GB" w:eastAsia="zh-CN"/>
        </w:rPr>
        <w:t xml:space="preserve"> CHO</w:t>
      </w:r>
      <w:r w:rsidRPr="00B362D7">
        <w:rPr>
          <w:rFonts w:hint="eastAsia"/>
          <w:b/>
          <w:lang w:val="en-GB" w:eastAsia="zh-CN"/>
        </w:rPr>
        <w:t>.</w:t>
      </w:r>
    </w:p>
    <w:p w14:paraId="1364AD30" w14:textId="0ADE7E81" w:rsidR="008C4B05" w:rsidRDefault="006406D9" w:rsidP="001C1C5B">
      <w:pPr>
        <w:pStyle w:val="a4"/>
        <w:spacing w:line="240" w:lineRule="auto"/>
        <w:rPr>
          <w:lang w:val="en-GB" w:eastAsia="zh-CN"/>
        </w:rPr>
      </w:pPr>
      <w:r>
        <w:rPr>
          <w:lang w:val="en-GB" w:eastAsia="zh-CN"/>
        </w:rPr>
        <w:t>F</w:t>
      </w:r>
      <w:r>
        <w:rPr>
          <w:rFonts w:hint="eastAsia"/>
          <w:lang w:val="en-GB" w:eastAsia="zh-CN"/>
        </w:rPr>
        <w:t>or solution 1, w</w:t>
      </w:r>
      <w:r w:rsidR="001C1C5B" w:rsidRPr="001C1C5B">
        <w:rPr>
          <w:lang w:val="en-GB" w:eastAsia="zh-CN"/>
        </w:rPr>
        <w:t xml:space="preserve">hich buffered RRC reconfiguration message sends to descendant node and UE, depends on which target </w:t>
      </w:r>
      <w:r w:rsidR="000C6A3F">
        <w:rPr>
          <w:rFonts w:hint="eastAsia"/>
          <w:lang w:val="en-GB" w:eastAsia="zh-CN"/>
        </w:rPr>
        <w:t>parent node</w:t>
      </w:r>
      <w:r w:rsidR="001C1C5B" w:rsidRPr="001C1C5B">
        <w:rPr>
          <w:lang w:val="en-GB" w:eastAsia="zh-CN"/>
        </w:rPr>
        <w:t xml:space="preserve"> that migrating IAB node accesses. </w:t>
      </w:r>
      <w:r w:rsidR="0091670C">
        <w:rPr>
          <w:rFonts w:hint="eastAsia"/>
          <w:lang w:val="en-GB" w:eastAsia="zh-CN"/>
        </w:rPr>
        <w:t>T</w:t>
      </w:r>
      <w:r w:rsidR="001C1C5B" w:rsidRPr="001C1C5B">
        <w:rPr>
          <w:lang w:val="en-GB" w:eastAsia="zh-CN"/>
        </w:rPr>
        <w:t>he migrating IAB node not only needs to recognize the RRC reconfiguration message for descendant node but also needs to know which RRC reconfiguration message belong which</w:t>
      </w:r>
      <w:r w:rsidR="006011D0">
        <w:rPr>
          <w:rFonts w:hint="eastAsia"/>
          <w:lang w:val="en-GB" w:eastAsia="zh-CN"/>
        </w:rPr>
        <w:t xml:space="preserve"> specific</w:t>
      </w:r>
      <w:r w:rsidR="001C1C5B" w:rsidRPr="001C1C5B">
        <w:rPr>
          <w:lang w:val="en-GB" w:eastAsia="zh-CN"/>
        </w:rPr>
        <w:t xml:space="preserve"> target </w:t>
      </w:r>
      <w:r w:rsidR="00116797">
        <w:rPr>
          <w:rFonts w:hint="eastAsia"/>
          <w:lang w:val="en-GB" w:eastAsia="zh-CN"/>
        </w:rPr>
        <w:t>parent node</w:t>
      </w:r>
      <w:r w:rsidR="001C1C5B" w:rsidRPr="001C1C5B">
        <w:rPr>
          <w:lang w:val="en-GB" w:eastAsia="zh-CN"/>
        </w:rPr>
        <w:t>.</w:t>
      </w:r>
      <w:r w:rsidR="00CD44EA" w:rsidRPr="00CD44EA">
        <w:t xml:space="preserve"> </w:t>
      </w:r>
      <w:r w:rsidR="00CD44EA" w:rsidRPr="00CD44EA">
        <w:rPr>
          <w:lang w:val="en-GB" w:eastAsia="zh-CN"/>
        </w:rPr>
        <w:t xml:space="preserve">For example, </w:t>
      </w:r>
      <w:r w:rsidR="00CD44EA">
        <w:rPr>
          <w:rFonts w:hint="eastAsia"/>
          <w:lang w:val="en-GB" w:eastAsia="zh-CN"/>
        </w:rPr>
        <w:t>migrati</w:t>
      </w:r>
      <w:r w:rsidR="009630D0">
        <w:rPr>
          <w:rFonts w:hint="eastAsia"/>
          <w:lang w:val="en-GB" w:eastAsia="zh-CN"/>
        </w:rPr>
        <w:t>on</w:t>
      </w:r>
      <w:r w:rsidR="00CD44EA">
        <w:rPr>
          <w:rFonts w:hint="eastAsia"/>
          <w:lang w:val="en-GB" w:eastAsia="zh-CN"/>
        </w:rPr>
        <w:t xml:space="preserve"> IAB node</w:t>
      </w:r>
      <w:r w:rsidR="00CD44EA" w:rsidRPr="00CD44EA">
        <w:rPr>
          <w:lang w:val="en-GB" w:eastAsia="zh-CN"/>
        </w:rPr>
        <w:t xml:space="preserve"> accesses its</w:t>
      </w:r>
      <w:r w:rsidR="00CD44EA">
        <w:rPr>
          <w:lang w:val="en-GB" w:eastAsia="zh-CN"/>
        </w:rPr>
        <w:t xml:space="preserve"> parent node via configuration </w:t>
      </w:r>
      <w:r w:rsidR="00CD44EA">
        <w:rPr>
          <w:rFonts w:hint="eastAsia"/>
          <w:lang w:val="en-GB" w:eastAsia="zh-CN"/>
        </w:rPr>
        <w:t>N</w:t>
      </w:r>
      <w:r w:rsidR="00CD44EA" w:rsidRPr="00CD44EA">
        <w:rPr>
          <w:lang w:val="en-GB" w:eastAsia="zh-CN"/>
        </w:rPr>
        <w:t>o.1 and it wills send t</w:t>
      </w:r>
      <w:r w:rsidR="00CD44EA">
        <w:rPr>
          <w:lang w:val="en-GB" w:eastAsia="zh-CN"/>
        </w:rPr>
        <w:t xml:space="preserve">he RRC reconfiguration message </w:t>
      </w:r>
      <w:r w:rsidR="00CD44EA">
        <w:rPr>
          <w:rFonts w:hint="eastAsia"/>
          <w:lang w:val="en-GB" w:eastAsia="zh-CN"/>
        </w:rPr>
        <w:t>N</w:t>
      </w:r>
      <w:r w:rsidR="00CD44EA" w:rsidRPr="00CD44EA">
        <w:rPr>
          <w:lang w:val="en-GB" w:eastAsia="zh-CN"/>
        </w:rPr>
        <w:t>o.1 to child node.</w:t>
      </w:r>
    </w:p>
    <w:p w14:paraId="0F8665FF" w14:textId="1E5CCB5A" w:rsidR="008963CE" w:rsidRDefault="008963CE" w:rsidP="001C1C5B">
      <w:pPr>
        <w:pStyle w:val="a4"/>
        <w:spacing w:line="240" w:lineRule="auto"/>
        <w:rPr>
          <w:b/>
          <w:lang w:val="en-GB" w:eastAsia="zh-CN"/>
        </w:rPr>
      </w:pPr>
      <w:r w:rsidRPr="00F20F25">
        <w:rPr>
          <w:b/>
          <w:lang w:val="en-GB" w:eastAsia="zh-CN"/>
        </w:rPr>
        <w:t>P</w:t>
      </w:r>
      <w:r w:rsidRPr="00F20F25">
        <w:rPr>
          <w:rFonts w:hint="eastAsia"/>
          <w:b/>
          <w:lang w:val="en-GB" w:eastAsia="zh-CN"/>
        </w:rPr>
        <w:t xml:space="preserve">roposal </w:t>
      </w:r>
      <w:r w:rsidR="00F20F25" w:rsidRPr="00F20F25">
        <w:rPr>
          <w:rFonts w:hint="eastAsia"/>
          <w:b/>
          <w:lang w:val="en-GB" w:eastAsia="zh-CN"/>
        </w:rPr>
        <w:t>2</w:t>
      </w:r>
      <w:r w:rsidRPr="00F20F25">
        <w:rPr>
          <w:rFonts w:hint="eastAsia"/>
          <w:b/>
          <w:lang w:val="en-GB" w:eastAsia="zh-CN"/>
        </w:rPr>
        <w:t xml:space="preserve">: </w:t>
      </w:r>
      <w:r w:rsidR="00373422">
        <w:rPr>
          <w:rFonts w:hint="eastAsia"/>
          <w:b/>
          <w:lang w:val="en-GB" w:eastAsia="zh-CN"/>
        </w:rPr>
        <w:t>For solution 1, t</w:t>
      </w:r>
      <w:r w:rsidR="00A56611">
        <w:rPr>
          <w:rFonts w:hint="eastAsia"/>
          <w:b/>
          <w:lang w:val="en-GB" w:eastAsia="zh-CN"/>
        </w:rPr>
        <w:t xml:space="preserve">he migrating IAB node is required to </w:t>
      </w:r>
      <w:r w:rsidR="00A56611">
        <w:rPr>
          <w:b/>
          <w:lang w:val="en-GB" w:eastAsia="zh-CN"/>
        </w:rPr>
        <w:t>distinguish which</w:t>
      </w:r>
      <w:r w:rsidR="00A56611">
        <w:rPr>
          <w:rFonts w:hint="eastAsia"/>
          <w:b/>
          <w:lang w:val="en-GB" w:eastAsia="zh-CN"/>
        </w:rPr>
        <w:t xml:space="preserve"> RRC </w:t>
      </w:r>
      <w:r w:rsidR="00A56611" w:rsidRPr="00A56611">
        <w:rPr>
          <w:b/>
          <w:lang w:val="en-GB" w:eastAsia="zh-CN"/>
        </w:rPr>
        <w:t xml:space="preserve">reconfiguration message </w:t>
      </w:r>
      <w:r w:rsidR="00A56611">
        <w:rPr>
          <w:rFonts w:hint="eastAsia"/>
          <w:b/>
          <w:lang w:val="en-GB" w:eastAsia="zh-CN"/>
        </w:rPr>
        <w:t xml:space="preserve">for descendant node </w:t>
      </w:r>
      <w:r w:rsidR="00373422">
        <w:rPr>
          <w:rFonts w:hint="eastAsia"/>
          <w:b/>
          <w:lang w:val="en-GB" w:eastAsia="zh-CN"/>
        </w:rPr>
        <w:t>associates with</w:t>
      </w:r>
      <w:r w:rsidR="00A56611" w:rsidRPr="00A56611">
        <w:rPr>
          <w:b/>
          <w:lang w:val="en-GB" w:eastAsia="zh-CN"/>
        </w:rPr>
        <w:t xml:space="preserve"> which target parent node</w:t>
      </w:r>
      <w:r w:rsidR="00A56611">
        <w:rPr>
          <w:rFonts w:hint="eastAsia"/>
          <w:b/>
          <w:lang w:val="en-GB" w:eastAsia="zh-CN"/>
        </w:rPr>
        <w:t xml:space="preserve"> it accessed</w:t>
      </w:r>
      <w:r w:rsidR="00A56611" w:rsidRPr="00A56611">
        <w:rPr>
          <w:rFonts w:hint="eastAsia"/>
          <w:b/>
          <w:lang w:val="en-GB" w:eastAsia="zh-CN"/>
        </w:rPr>
        <w:t xml:space="preserve"> </w:t>
      </w:r>
      <w:r w:rsidR="00A56611">
        <w:rPr>
          <w:rFonts w:hint="eastAsia"/>
          <w:b/>
          <w:lang w:val="en-GB" w:eastAsia="zh-CN"/>
        </w:rPr>
        <w:t>when migrating IAB node i</w:t>
      </w:r>
      <w:r w:rsidR="00CB3759">
        <w:rPr>
          <w:rFonts w:hint="eastAsia"/>
          <w:b/>
          <w:lang w:val="en-GB" w:eastAsia="zh-CN"/>
        </w:rPr>
        <w:t>n</w:t>
      </w:r>
      <w:r w:rsidR="00A56611">
        <w:rPr>
          <w:rFonts w:hint="eastAsia"/>
          <w:b/>
          <w:lang w:val="en-GB" w:eastAsia="zh-CN"/>
        </w:rPr>
        <w:t xml:space="preserve"> CHO</w:t>
      </w:r>
      <w:r w:rsidR="00A56611" w:rsidRPr="00A56611">
        <w:rPr>
          <w:b/>
          <w:lang w:val="en-GB" w:eastAsia="zh-CN"/>
        </w:rPr>
        <w:t>.</w:t>
      </w:r>
    </w:p>
    <w:p w14:paraId="3AFC34D7" w14:textId="62B394FF" w:rsidR="00105F67" w:rsidRPr="00BF51E3" w:rsidRDefault="00521CD3" w:rsidP="00E93BA2">
      <w:pPr>
        <w:pStyle w:val="a4"/>
        <w:spacing w:line="240" w:lineRule="auto"/>
        <w:rPr>
          <w:lang w:val="en-GB" w:eastAsia="zh-CN"/>
        </w:rPr>
      </w:pPr>
      <w:r w:rsidRPr="00521CD3">
        <w:rPr>
          <w:lang w:val="en-GB" w:eastAsia="zh-CN"/>
        </w:rPr>
        <w:t>F</w:t>
      </w:r>
      <w:r w:rsidRPr="00521CD3">
        <w:rPr>
          <w:rFonts w:hint="eastAsia"/>
          <w:lang w:val="en-GB" w:eastAsia="zh-CN"/>
        </w:rPr>
        <w:t>or solution 2</w:t>
      </w:r>
      <w:r>
        <w:rPr>
          <w:rFonts w:hint="eastAsia"/>
          <w:lang w:val="en-GB" w:eastAsia="zh-CN"/>
        </w:rPr>
        <w:t>,</w:t>
      </w:r>
      <w:r w:rsidR="00E93BA2" w:rsidRPr="00E93BA2">
        <w:t xml:space="preserve"> </w:t>
      </w:r>
      <w:r w:rsidR="00E93BA2" w:rsidRPr="00E93BA2">
        <w:rPr>
          <w:lang w:val="en-GB" w:eastAsia="zh-CN"/>
        </w:rPr>
        <w:t>the descendant nodes and UEs may receive more than one reconfiguration messages for different target path, they execute specific configuration depends on which target</w:t>
      </w:r>
      <w:r w:rsidR="00CD44EA">
        <w:rPr>
          <w:rFonts w:hint="eastAsia"/>
          <w:lang w:val="en-GB" w:eastAsia="zh-CN"/>
        </w:rPr>
        <w:t xml:space="preserve"> parent node</w:t>
      </w:r>
      <w:r w:rsidR="00E93BA2" w:rsidRPr="00E93BA2">
        <w:rPr>
          <w:lang w:val="en-GB" w:eastAsia="zh-CN"/>
        </w:rPr>
        <w:t xml:space="preserve"> </w:t>
      </w:r>
      <w:r w:rsidR="00FE3A3F">
        <w:rPr>
          <w:rFonts w:hint="eastAsia"/>
          <w:lang w:val="en-GB" w:eastAsia="zh-CN"/>
        </w:rPr>
        <w:t xml:space="preserve">that </w:t>
      </w:r>
      <w:r w:rsidR="00E93BA2" w:rsidRPr="00E93BA2">
        <w:rPr>
          <w:lang w:val="en-GB" w:eastAsia="zh-CN"/>
        </w:rPr>
        <w:t>migrating IAB node accesses. After migrating IAB node connect</w:t>
      </w:r>
      <w:r w:rsidR="00FE3A3F">
        <w:rPr>
          <w:rFonts w:hint="eastAsia"/>
          <w:lang w:val="en-GB" w:eastAsia="zh-CN"/>
        </w:rPr>
        <w:t>s</w:t>
      </w:r>
      <w:r w:rsidR="00E93BA2" w:rsidRPr="00E93BA2">
        <w:rPr>
          <w:lang w:val="en-GB" w:eastAsia="zh-CN"/>
        </w:rPr>
        <w:t xml:space="preserve"> to the certain target path, it should notify the child node with BAP indication message. This message is used to active a certain RRC reconfiguration message.</w:t>
      </w:r>
      <w:r w:rsidR="00CD44EA">
        <w:rPr>
          <w:rFonts w:hint="eastAsia"/>
          <w:lang w:val="en-GB" w:eastAsia="zh-CN"/>
        </w:rPr>
        <w:t xml:space="preserve"> </w:t>
      </w:r>
      <w:r w:rsidR="00CD44EA">
        <w:rPr>
          <w:lang w:val="en-GB" w:eastAsia="zh-CN"/>
        </w:rPr>
        <w:t>F</w:t>
      </w:r>
      <w:r w:rsidR="00CD44EA">
        <w:rPr>
          <w:rFonts w:hint="eastAsia"/>
          <w:lang w:val="en-GB" w:eastAsia="zh-CN"/>
        </w:rPr>
        <w:t>or example, migrating IAB node</w:t>
      </w:r>
      <w:r w:rsidR="00CD44EA" w:rsidRPr="00CD44EA">
        <w:rPr>
          <w:lang w:val="en-GB" w:eastAsia="zh-CN"/>
        </w:rPr>
        <w:t xml:space="preserve"> accesses its</w:t>
      </w:r>
      <w:r w:rsidR="00CD44EA">
        <w:rPr>
          <w:lang w:val="en-GB" w:eastAsia="zh-CN"/>
        </w:rPr>
        <w:t xml:space="preserve"> parent node via configuration </w:t>
      </w:r>
      <w:r w:rsidR="00CD44EA">
        <w:rPr>
          <w:rFonts w:hint="eastAsia"/>
          <w:lang w:val="en-GB" w:eastAsia="zh-CN"/>
        </w:rPr>
        <w:t>N</w:t>
      </w:r>
      <w:r w:rsidR="00CD44EA" w:rsidRPr="00CD44EA">
        <w:rPr>
          <w:lang w:val="en-GB" w:eastAsia="zh-CN"/>
        </w:rPr>
        <w:t>o.1 and it wills send</w:t>
      </w:r>
      <w:r w:rsidR="00CD44EA">
        <w:rPr>
          <w:rFonts w:hint="eastAsia"/>
          <w:lang w:val="en-GB" w:eastAsia="zh-CN"/>
        </w:rPr>
        <w:t xml:space="preserve"> the BAP indication e.g. perform </w:t>
      </w:r>
      <w:r w:rsidR="00CD44EA">
        <w:rPr>
          <w:lang w:val="en-GB" w:eastAsia="zh-CN"/>
        </w:rPr>
        <w:t xml:space="preserve">configuration </w:t>
      </w:r>
      <w:r w:rsidR="00CD44EA">
        <w:rPr>
          <w:rFonts w:hint="eastAsia"/>
          <w:lang w:val="en-GB" w:eastAsia="zh-CN"/>
        </w:rPr>
        <w:t>N</w:t>
      </w:r>
      <w:r w:rsidR="00CD44EA" w:rsidRPr="00CD44EA">
        <w:rPr>
          <w:lang w:val="en-GB" w:eastAsia="zh-CN"/>
        </w:rPr>
        <w:t>o.1 to child node.</w:t>
      </w:r>
    </w:p>
    <w:p w14:paraId="0668C321" w14:textId="652A7D88" w:rsidR="003320AB" w:rsidRPr="00BF51E3" w:rsidRDefault="003320AB" w:rsidP="00770BC2">
      <w:pPr>
        <w:spacing w:line="240" w:lineRule="auto"/>
        <w:jc w:val="both"/>
        <w:rPr>
          <w:b/>
          <w:lang w:val="en-GB" w:eastAsia="zh-CN"/>
        </w:rPr>
      </w:pPr>
      <w:r w:rsidRPr="00BF51E3">
        <w:rPr>
          <w:b/>
          <w:lang w:val="en-GB" w:eastAsia="zh-CN"/>
        </w:rPr>
        <w:t xml:space="preserve">Proposal </w:t>
      </w:r>
      <w:r w:rsidR="00297B64">
        <w:rPr>
          <w:rFonts w:hint="eastAsia"/>
          <w:b/>
          <w:lang w:val="en-GB" w:eastAsia="zh-CN"/>
        </w:rPr>
        <w:t>3</w:t>
      </w:r>
      <w:r w:rsidRPr="00BF51E3">
        <w:rPr>
          <w:b/>
          <w:lang w:val="en-GB" w:eastAsia="zh-CN"/>
        </w:rPr>
        <w:t xml:space="preserve">: </w:t>
      </w:r>
      <w:r w:rsidR="00297B64">
        <w:rPr>
          <w:rFonts w:hint="eastAsia"/>
          <w:b/>
          <w:lang w:val="en-GB" w:eastAsia="zh-CN"/>
        </w:rPr>
        <w:t xml:space="preserve">For solution 2, migrating IAB node </w:t>
      </w:r>
      <w:r w:rsidR="00297B64">
        <w:rPr>
          <w:b/>
          <w:lang w:val="en-GB" w:eastAsia="zh-CN"/>
        </w:rPr>
        <w:t>activate</w:t>
      </w:r>
      <w:r w:rsidR="00297B64">
        <w:rPr>
          <w:rFonts w:hint="eastAsia"/>
          <w:b/>
          <w:lang w:val="en-GB" w:eastAsia="zh-CN"/>
        </w:rPr>
        <w:t>s</w:t>
      </w:r>
      <w:r w:rsidRPr="00BF51E3">
        <w:rPr>
          <w:b/>
          <w:lang w:val="en-GB" w:eastAsia="zh-CN"/>
        </w:rPr>
        <w:t xml:space="preserve"> </w:t>
      </w:r>
      <w:r w:rsidR="00AF6B39" w:rsidRPr="00BF51E3">
        <w:rPr>
          <w:b/>
          <w:lang w:val="en-GB" w:eastAsia="zh-CN"/>
        </w:rPr>
        <w:t>certain RRC reconfiguration message</w:t>
      </w:r>
      <w:r w:rsidR="00297B64">
        <w:rPr>
          <w:rFonts w:hint="eastAsia"/>
          <w:b/>
          <w:lang w:val="en-GB" w:eastAsia="zh-CN"/>
        </w:rPr>
        <w:t xml:space="preserve"> via BAP indication </w:t>
      </w:r>
      <w:r w:rsidR="00BB032C">
        <w:rPr>
          <w:b/>
          <w:lang w:val="en-GB" w:eastAsia="zh-CN"/>
        </w:rPr>
        <w:t>e.g. perform</w:t>
      </w:r>
      <w:r w:rsidR="00BB032C">
        <w:rPr>
          <w:rFonts w:hint="eastAsia"/>
          <w:b/>
          <w:lang w:val="en-GB" w:eastAsia="zh-CN"/>
        </w:rPr>
        <w:t xml:space="preserve"> </w:t>
      </w:r>
      <w:r w:rsidR="00BB032C">
        <w:rPr>
          <w:b/>
          <w:lang w:val="en-GB" w:eastAsia="zh-CN"/>
        </w:rPr>
        <w:t>specific</w:t>
      </w:r>
      <w:r w:rsidR="00BB032C">
        <w:rPr>
          <w:rFonts w:hint="eastAsia"/>
          <w:b/>
          <w:lang w:val="en-GB" w:eastAsia="zh-CN"/>
        </w:rPr>
        <w:t xml:space="preserve"> </w:t>
      </w:r>
      <w:r w:rsidR="00BB032C" w:rsidRPr="00BB032C">
        <w:rPr>
          <w:b/>
          <w:lang w:val="en-GB" w:eastAsia="zh-CN"/>
        </w:rPr>
        <w:t>configuration</w:t>
      </w:r>
      <w:r w:rsidR="00F03793">
        <w:rPr>
          <w:rFonts w:hint="eastAsia"/>
          <w:b/>
          <w:lang w:val="en-GB" w:eastAsia="zh-CN"/>
        </w:rPr>
        <w:t>,</w:t>
      </w:r>
      <w:r w:rsidR="00BB032C" w:rsidRPr="00BB032C">
        <w:rPr>
          <w:rFonts w:hint="eastAsia"/>
          <w:b/>
          <w:lang w:val="en-GB" w:eastAsia="zh-CN"/>
        </w:rPr>
        <w:t xml:space="preserve"> </w:t>
      </w:r>
      <w:r w:rsidR="00297B64">
        <w:rPr>
          <w:rFonts w:hint="eastAsia"/>
          <w:b/>
          <w:lang w:val="en-GB" w:eastAsia="zh-CN"/>
        </w:rPr>
        <w:t>when</w:t>
      </w:r>
      <w:r w:rsidRPr="00BF51E3">
        <w:rPr>
          <w:b/>
          <w:lang w:val="en-GB" w:eastAsia="zh-CN"/>
        </w:rPr>
        <w:t xml:space="preserve"> migration IAB-node</w:t>
      </w:r>
      <w:r w:rsidR="006668EF" w:rsidRPr="00BF51E3">
        <w:rPr>
          <w:b/>
          <w:lang w:val="en-GB" w:eastAsia="zh-CN"/>
        </w:rPr>
        <w:t xml:space="preserve"> </w:t>
      </w:r>
      <w:r w:rsidR="00AF6B39" w:rsidRPr="00BF51E3">
        <w:rPr>
          <w:b/>
          <w:lang w:val="en-GB" w:eastAsia="zh-CN"/>
        </w:rPr>
        <w:t>in</w:t>
      </w:r>
      <w:r w:rsidR="006668EF" w:rsidRPr="00BF51E3">
        <w:rPr>
          <w:b/>
          <w:lang w:val="en-GB" w:eastAsia="zh-CN"/>
        </w:rPr>
        <w:t xml:space="preserve"> CHO</w:t>
      </w:r>
      <w:r w:rsidRPr="00BF51E3">
        <w:rPr>
          <w:b/>
          <w:lang w:val="en-GB" w:eastAsia="zh-CN"/>
        </w:rPr>
        <w:t>.</w:t>
      </w:r>
    </w:p>
    <w:p w14:paraId="5C1EFD23" w14:textId="3596701A" w:rsidR="00EF067F" w:rsidRDefault="002F769F" w:rsidP="00770BC2">
      <w:pPr>
        <w:pStyle w:val="a4"/>
        <w:spacing w:line="240" w:lineRule="auto"/>
        <w:rPr>
          <w:b/>
          <w:u w:val="single"/>
          <w:lang w:val="en-GB" w:eastAsia="zh-CN"/>
        </w:rPr>
      </w:pPr>
      <w:r w:rsidRPr="00BF51E3">
        <w:rPr>
          <w:b/>
          <w:u w:val="single"/>
          <w:lang w:val="en-GB" w:eastAsia="zh-CN"/>
        </w:rPr>
        <w:t>Case 2</w:t>
      </w:r>
      <w:r w:rsidR="00EF067F" w:rsidRPr="00BF51E3">
        <w:rPr>
          <w:b/>
          <w:u w:val="single"/>
          <w:lang w:val="en-GB" w:eastAsia="zh-CN"/>
        </w:rPr>
        <w:t xml:space="preserve">: </w:t>
      </w:r>
      <w:r w:rsidR="000243AF">
        <w:rPr>
          <w:rFonts w:hint="eastAsia"/>
          <w:b/>
          <w:u w:val="single"/>
          <w:lang w:val="en-GB" w:eastAsia="zh-CN"/>
        </w:rPr>
        <w:t>CHO in inter-CU migration</w:t>
      </w:r>
    </w:p>
    <w:p w14:paraId="43A68CAE" w14:textId="336A24FE" w:rsidR="00F03793" w:rsidRDefault="004937ED" w:rsidP="00770BC2">
      <w:pPr>
        <w:pStyle w:val="a4"/>
        <w:spacing w:line="240" w:lineRule="auto"/>
        <w:rPr>
          <w:lang w:val="en-GB" w:eastAsia="zh-CN"/>
        </w:rPr>
      </w:pPr>
      <w:r w:rsidRPr="004937ED">
        <w:rPr>
          <w:lang w:val="en-GB" w:eastAsia="zh-CN"/>
        </w:rPr>
        <w:t>B</w:t>
      </w:r>
      <w:r w:rsidRPr="004937ED">
        <w:rPr>
          <w:rFonts w:hint="eastAsia"/>
          <w:lang w:val="en-GB" w:eastAsia="zh-CN"/>
        </w:rPr>
        <w:t>ased on the current discussion</w:t>
      </w:r>
      <w:r w:rsidR="00426D31">
        <w:rPr>
          <w:rFonts w:hint="eastAsia"/>
          <w:lang w:val="en-GB" w:eastAsia="zh-CN"/>
        </w:rPr>
        <w:t xml:space="preserve"> [2]</w:t>
      </w:r>
      <w:r w:rsidRPr="004937ED">
        <w:rPr>
          <w:rFonts w:hint="eastAsia"/>
          <w:lang w:val="en-GB" w:eastAsia="zh-CN"/>
        </w:rPr>
        <w:t xml:space="preserve">, </w:t>
      </w:r>
      <w:r w:rsidR="00426D31">
        <w:rPr>
          <w:rFonts w:hint="eastAsia"/>
          <w:lang w:val="en-GB" w:eastAsia="zh-CN"/>
        </w:rPr>
        <w:t xml:space="preserve">we are waiting for the feedback from RAN2 </w:t>
      </w:r>
      <w:r w:rsidR="00C25796">
        <w:rPr>
          <w:rFonts w:hint="eastAsia"/>
          <w:lang w:val="en-GB" w:eastAsia="zh-CN"/>
        </w:rPr>
        <w:t>about</w:t>
      </w:r>
      <w:r w:rsidR="00AB18D4">
        <w:rPr>
          <w:rFonts w:hint="eastAsia"/>
          <w:lang w:val="en-GB" w:eastAsia="zh-CN"/>
        </w:rPr>
        <w:t xml:space="preserve"> </w:t>
      </w:r>
      <w:r w:rsidR="00AB18D4" w:rsidRPr="00AB18D4">
        <w:rPr>
          <w:lang w:val="en-GB" w:eastAsia="zh-CN"/>
        </w:rPr>
        <w:t>the</w:t>
      </w:r>
      <w:r w:rsidR="00C25796">
        <w:rPr>
          <w:rFonts w:hint="eastAsia"/>
          <w:lang w:val="en-GB" w:eastAsia="zh-CN"/>
        </w:rPr>
        <w:t xml:space="preserve"> UE impact for</w:t>
      </w:r>
      <w:r w:rsidR="00AB18D4" w:rsidRPr="00AB18D4">
        <w:rPr>
          <w:lang w:val="en-GB" w:eastAsia="zh-CN"/>
        </w:rPr>
        <w:t xml:space="preserve"> two logical DUs use the same physical cell resources</w:t>
      </w:r>
      <w:r w:rsidR="00AB18D4">
        <w:rPr>
          <w:rFonts w:hint="eastAsia"/>
          <w:lang w:val="en-GB" w:eastAsia="zh-CN"/>
        </w:rPr>
        <w:t>.</w:t>
      </w:r>
      <w:r w:rsidR="000053F9">
        <w:rPr>
          <w:rFonts w:hint="eastAsia"/>
          <w:lang w:val="en-GB" w:eastAsia="zh-CN"/>
        </w:rPr>
        <w:t xml:space="preserve"> </w:t>
      </w:r>
      <w:r w:rsidR="000053F9">
        <w:rPr>
          <w:lang w:val="en-GB" w:eastAsia="zh-CN"/>
        </w:rPr>
        <w:t>T</w:t>
      </w:r>
      <w:r w:rsidR="000053F9">
        <w:rPr>
          <w:rFonts w:hint="eastAsia"/>
          <w:lang w:val="en-GB" w:eastAsia="zh-CN"/>
        </w:rPr>
        <w:t xml:space="preserve">o make some progress, we can </w:t>
      </w:r>
      <w:r w:rsidR="00D00EAB">
        <w:rPr>
          <w:rFonts w:hint="eastAsia"/>
          <w:lang w:val="en-GB" w:eastAsia="zh-CN"/>
        </w:rPr>
        <w:t xml:space="preserve">study inter-CU migration </w:t>
      </w:r>
      <w:r w:rsidR="00D00EAB">
        <w:rPr>
          <w:lang w:val="en-GB" w:eastAsia="zh-CN"/>
        </w:rPr>
        <w:t>according</w:t>
      </w:r>
      <w:r w:rsidR="00D00EAB">
        <w:rPr>
          <w:rFonts w:hint="eastAsia"/>
          <w:lang w:val="en-GB" w:eastAsia="zh-CN"/>
        </w:rPr>
        <w:t xml:space="preserve"> to</w:t>
      </w:r>
      <w:r w:rsidR="002A3C26">
        <w:rPr>
          <w:rFonts w:hint="eastAsia"/>
          <w:lang w:val="en-GB" w:eastAsia="zh-CN"/>
        </w:rPr>
        <w:t xml:space="preserve"> Alt1 first i.e., t</w:t>
      </w:r>
      <w:r w:rsidR="002A3C26" w:rsidRPr="002A3C26">
        <w:rPr>
          <w:lang w:val="en-GB" w:eastAsia="zh-CN"/>
        </w:rPr>
        <w:t>he two logical DUs use separate physical cell resources</w:t>
      </w:r>
      <w:r w:rsidR="002A3C26">
        <w:rPr>
          <w:rFonts w:hint="eastAsia"/>
          <w:lang w:val="en-GB" w:eastAsia="zh-CN"/>
        </w:rPr>
        <w:t xml:space="preserve">. The PCI of the </w:t>
      </w:r>
      <w:r w:rsidR="002A3C26">
        <w:rPr>
          <w:lang w:val="en-GB" w:eastAsia="zh-CN"/>
        </w:rPr>
        <w:t>migrating</w:t>
      </w:r>
      <w:r w:rsidR="002A3C26">
        <w:rPr>
          <w:rFonts w:hint="eastAsia"/>
          <w:lang w:val="en-GB" w:eastAsia="zh-CN"/>
        </w:rPr>
        <w:t xml:space="preserve"> IAB node </w:t>
      </w:r>
      <w:r w:rsidR="00C50EDB">
        <w:rPr>
          <w:rFonts w:hint="eastAsia"/>
          <w:lang w:val="en-GB" w:eastAsia="zh-CN"/>
        </w:rPr>
        <w:t>will</w:t>
      </w:r>
      <w:r w:rsidR="002A3C26">
        <w:rPr>
          <w:rFonts w:hint="eastAsia"/>
          <w:lang w:val="en-GB" w:eastAsia="zh-CN"/>
        </w:rPr>
        <w:t xml:space="preserve"> be changed, which may</w:t>
      </w:r>
      <w:r w:rsidR="004C02D1">
        <w:rPr>
          <w:rFonts w:hint="eastAsia"/>
          <w:lang w:val="en-GB" w:eastAsia="zh-CN"/>
        </w:rPr>
        <w:t xml:space="preserve"> </w:t>
      </w:r>
      <w:r w:rsidR="00C50EDB">
        <w:rPr>
          <w:rFonts w:hint="eastAsia"/>
          <w:lang w:val="en-GB" w:eastAsia="zh-CN"/>
        </w:rPr>
        <w:t>result in</w:t>
      </w:r>
      <w:r w:rsidR="004C02D1">
        <w:rPr>
          <w:rFonts w:hint="eastAsia"/>
          <w:lang w:val="en-GB" w:eastAsia="zh-CN"/>
        </w:rPr>
        <w:t xml:space="preserve"> the child MT/UE RLF since the </w:t>
      </w:r>
      <w:r w:rsidR="004C02D1">
        <w:rPr>
          <w:lang w:val="en-GB" w:eastAsia="zh-CN"/>
        </w:rPr>
        <w:t>physical</w:t>
      </w:r>
      <w:r w:rsidR="004C02D1">
        <w:rPr>
          <w:rFonts w:hint="eastAsia"/>
          <w:lang w:val="en-GB" w:eastAsia="zh-CN"/>
        </w:rPr>
        <w:t xml:space="preserve"> resource has been changed</w:t>
      </w:r>
      <w:r w:rsidR="000107C2">
        <w:rPr>
          <w:rFonts w:hint="eastAsia"/>
          <w:lang w:val="en-GB" w:eastAsia="zh-CN"/>
        </w:rPr>
        <w:t xml:space="preserve">. </w:t>
      </w:r>
      <w:r w:rsidR="000107C2">
        <w:rPr>
          <w:lang w:val="en-GB" w:eastAsia="zh-CN"/>
        </w:rPr>
        <w:t>The</w:t>
      </w:r>
      <w:r w:rsidR="000107C2">
        <w:rPr>
          <w:rFonts w:hint="eastAsia"/>
          <w:lang w:val="en-GB" w:eastAsia="zh-CN"/>
        </w:rPr>
        <w:t xml:space="preserve"> service interruption is </w:t>
      </w:r>
      <w:r w:rsidR="00D66BE0">
        <w:rPr>
          <w:rFonts w:hint="eastAsia"/>
          <w:lang w:val="en-GB" w:eastAsia="zh-CN"/>
        </w:rPr>
        <w:t xml:space="preserve">more </w:t>
      </w:r>
      <w:r w:rsidR="000107C2">
        <w:rPr>
          <w:rFonts w:hint="eastAsia"/>
          <w:lang w:val="en-GB" w:eastAsia="zh-CN"/>
        </w:rPr>
        <w:t xml:space="preserve">significant than </w:t>
      </w:r>
      <w:r w:rsidR="00D66BE0">
        <w:rPr>
          <w:rFonts w:hint="eastAsia"/>
          <w:lang w:val="en-GB" w:eastAsia="zh-CN"/>
        </w:rPr>
        <w:t>normal migration.</w:t>
      </w:r>
      <w:r w:rsidR="006F684F">
        <w:rPr>
          <w:rFonts w:hint="eastAsia"/>
          <w:lang w:val="en-GB" w:eastAsia="zh-CN"/>
        </w:rPr>
        <w:t xml:space="preserve">  </w:t>
      </w:r>
    </w:p>
    <w:p w14:paraId="126A06DC" w14:textId="0955F93F" w:rsidR="007F25A3" w:rsidRPr="007F25A3" w:rsidRDefault="007F25A3" w:rsidP="00770BC2">
      <w:pPr>
        <w:pStyle w:val="a4"/>
        <w:spacing w:line="240" w:lineRule="auto"/>
        <w:rPr>
          <w:b/>
          <w:lang w:val="en-GB" w:eastAsia="zh-CN"/>
        </w:rPr>
      </w:pPr>
      <w:r w:rsidRPr="007F25A3">
        <w:rPr>
          <w:b/>
          <w:lang w:val="en-GB" w:eastAsia="zh-CN"/>
        </w:rPr>
        <w:t>Observation</w:t>
      </w:r>
      <w:r w:rsidRPr="007F25A3">
        <w:rPr>
          <w:rFonts w:hint="eastAsia"/>
          <w:b/>
          <w:lang w:val="en-GB" w:eastAsia="zh-CN"/>
        </w:rPr>
        <w:t xml:space="preserve"> 2:</w:t>
      </w:r>
      <w:r>
        <w:rPr>
          <w:rFonts w:hint="eastAsia"/>
          <w:b/>
          <w:lang w:val="en-GB" w:eastAsia="zh-CN"/>
        </w:rPr>
        <w:t xml:space="preserve"> T</w:t>
      </w:r>
      <w:r w:rsidRPr="007F25A3">
        <w:rPr>
          <w:rFonts w:hint="eastAsia"/>
          <w:b/>
          <w:lang w:val="en-GB" w:eastAsia="zh-CN"/>
        </w:rPr>
        <w:t>he change of migrating IAB node</w:t>
      </w:r>
      <w:r w:rsidRPr="007F25A3">
        <w:rPr>
          <w:b/>
          <w:lang w:val="en-GB" w:eastAsia="zh-CN"/>
        </w:rPr>
        <w:t>’</w:t>
      </w:r>
      <w:r w:rsidRPr="007F25A3">
        <w:rPr>
          <w:rFonts w:hint="eastAsia"/>
          <w:b/>
          <w:lang w:val="en-GB" w:eastAsia="zh-CN"/>
        </w:rPr>
        <w:t xml:space="preserve">s PCI </w:t>
      </w:r>
      <w:r w:rsidR="00A60B43">
        <w:rPr>
          <w:rFonts w:hint="eastAsia"/>
          <w:b/>
          <w:lang w:val="en-GB" w:eastAsia="zh-CN"/>
        </w:rPr>
        <w:t>will lead to</w:t>
      </w:r>
      <w:r w:rsidRPr="007F25A3">
        <w:rPr>
          <w:rFonts w:hint="eastAsia"/>
          <w:b/>
          <w:lang w:val="en-GB" w:eastAsia="zh-CN"/>
        </w:rPr>
        <w:t xml:space="preserve"> </w:t>
      </w:r>
      <w:r w:rsidR="00A60B43">
        <w:rPr>
          <w:rFonts w:hint="eastAsia"/>
          <w:b/>
          <w:lang w:val="en-GB" w:eastAsia="zh-CN"/>
        </w:rPr>
        <w:t xml:space="preserve">RLF in </w:t>
      </w:r>
      <w:r w:rsidRPr="007F25A3">
        <w:rPr>
          <w:rFonts w:hint="eastAsia"/>
          <w:b/>
          <w:lang w:val="en-GB" w:eastAsia="zh-CN"/>
        </w:rPr>
        <w:t>child MT/UE</w:t>
      </w:r>
      <w:r>
        <w:rPr>
          <w:rFonts w:hint="eastAsia"/>
          <w:b/>
          <w:lang w:val="en-GB" w:eastAsia="zh-CN"/>
        </w:rPr>
        <w:t>.</w:t>
      </w:r>
    </w:p>
    <w:p w14:paraId="67033CF7" w14:textId="0B8589C2" w:rsidR="00EF067F" w:rsidRPr="00BF51E3" w:rsidRDefault="002F2B6A" w:rsidP="00770BC2">
      <w:pPr>
        <w:pStyle w:val="a4"/>
        <w:spacing w:line="240" w:lineRule="auto"/>
        <w:rPr>
          <w:lang w:val="en-GB" w:eastAsia="zh-CN"/>
        </w:rPr>
      </w:pPr>
      <w:r>
        <w:rPr>
          <w:lang w:val="en-GB" w:eastAsia="zh-CN"/>
        </w:rPr>
        <w:t>One</w:t>
      </w:r>
      <w:r>
        <w:rPr>
          <w:rFonts w:hint="eastAsia"/>
          <w:lang w:val="en-GB" w:eastAsia="zh-CN"/>
        </w:rPr>
        <w:t xml:space="preserve"> possible way to reduce service interruption is that the</w:t>
      </w:r>
      <w:r w:rsidR="00EC64AF">
        <w:rPr>
          <w:rFonts w:hint="eastAsia"/>
          <w:lang w:val="en-GB" w:eastAsia="zh-CN"/>
        </w:rPr>
        <w:t xml:space="preserve"> descendant nodes are </w:t>
      </w:r>
      <w:r w:rsidR="00EC64AF">
        <w:rPr>
          <w:lang w:val="en-GB" w:eastAsia="zh-CN"/>
        </w:rPr>
        <w:t>configured</w:t>
      </w:r>
      <w:r w:rsidR="00EC64AF">
        <w:rPr>
          <w:rFonts w:hint="eastAsia"/>
          <w:lang w:val="en-GB" w:eastAsia="zh-CN"/>
        </w:rPr>
        <w:t xml:space="preserve"> CHO, they will access the target</w:t>
      </w:r>
      <w:r w:rsidR="00241AF2">
        <w:rPr>
          <w:rFonts w:hint="eastAsia"/>
          <w:lang w:val="en-GB" w:eastAsia="zh-CN"/>
        </w:rPr>
        <w:t xml:space="preserve"> cell once detect new PCI and </w:t>
      </w:r>
      <w:r w:rsidR="00EC64AF">
        <w:rPr>
          <w:rFonts w:hint="eastAsia"/>
          <w:lang w:val="en-GB" w:eastAsia="zh-CN"/>
        </w:rPr>
        <w:t xml:space="preserve">signal </w:t>
      </w:r>
      <w:r w:rsidR="00EC64AF">
        <w:rPr>
          <w:lang w:val="en-GB" w:eastAsia="zh-CN"/>
        </w:rPr>
        <w:t>quality</w:t>
      </w:r>
      <w:r w:rsidR="00EC64AF">
        <w:rPr>
          <w:rFonts w:hint="eastAsia"/>
          <w:lang w:val="en-GB" w:eastAsia="zh-CN"/>
        </w:rPr>
        <w:t xml:space="preserve"> of </w:t>
      </w:r>
      <w:r w:rsidR="00241AF2">
        <w:rPr>
          <w:rFonts w:hint="eastAsia"/>
          <w:lang w:val="en-GB" w:eastAsia="zh-CN"/>
        </w:rPr>
        <w:t>this</w:t>
      </w:r>
      <w:r w:rsidR="00EC64AF">
        <w:rPr>
          <w:rFonts w:hint="eastAsia"/>
          <w:lang w:val="en-GB" w:eastAsia="zh-CN"/>
        </w:rPr>
        <w:t xml:space="preserve"> </w:t>
      </w:r>
      <w:r w:rsidR="00241AF2">
        <w:rPr>
          <w:rFonts w:hint="eastAsia"/>
          <w:lang w:val="en-GB" w:eastAsia="zh-CN"/>
        </w:rPr>
        <w:t>cell</w:t>
      </w:r>
      <w:r w:rsidR="00EC64AF">
        <w:rPr>
          <w:rFonts w:hint="eastAsia"/>
          <w:lang w:val="en-GB" w:eastAsia="zh-CN"/>
        </w:rPr>
        <w:t xml:space="preserve"> </w:t>
      </w:r>
      <w:r w:rsidR="000E2EA1">
        <w:rPr>
          <w:rFonts w:hint="eastAsia"/>
          <w:lang w:val="en-GB" w:eastAsia="zh-CN"/>
        </w:rPr>
        <w:t xml:space="preserve">(the new PCI of migrating IAB node) </w:t>
      </w:r>
      <w:r w:rsidR="00EC64AF">
        <w:rPr>
          <w:rFonts w:hint="eastAsia"/>
          <w:lang w:val="en-GB" w:eastAsia="zh-CN"/>
        </w:rPr>
        <w:t>meet</w:t>
      </w:r>
      <w:r w:rsidR="00241AF2">
        <w:rPr>
          <w:rFonts w:hint="eastAsia"/>
          <w:lang w:val="en-GB" w:eastAsia="zh-CN"/>
        </w:rPr>
        <w:t>s</w:t>
      </w:r>
      <w:r w:rsidR="00EC64AF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some</w:t>
      </w:r>
      <w:r w:rsidR="00EC64AF">
        <w:rPr>
          <w:rFonts w:hint="eastAsia"/>
          <w:lang w:val="en-GB" w:eastAsia="zh-CN"/>
        </w:rPr>
        <w:t xml:space="preserve"> condition</w:t>
      </w:r>
      <w:r w:rsidR="004345C2">
        <w:rPr>
          <w:rFonts w:hint="eastAsia"/>
          <w:lang w:val="en-GB" w:eastAsia="zh-CN"/>
        </w:rPr>
        <w:t>s</w:t>
      </w:r>
      <w:r w:rsidR="00EC64AF">
        <w:rPr>
          <w:rFonts w:hint="eastAsia"/>
          <w:lang w:val="en-GB" w:eastAsia="zh-CN"/>
        </w:rPr>
        <w:t xml:space="preserve">. </w:t>
      </w:r>
      <w:r w:rsidR="00D878B7">
        <w:rPr>
          <w:lang w:val="en-GB" w:eastAsia="zh-CN"/>
        </w:rPr>
        <w:t>N</w:t>
      </w:r>
      <w:r w:rsidR="00D878B7">
        <w:rPr>
          <w:rFonts w:hint="eastAsia"/>
          <w:lang w:val="en-GB" w:eastAsia="zh-CN"/>
        </w:rPr>
        <w:t>ote that t</w:t>
      </w:r>
      <w:r>
        <w:rPr>
          <w:rFonts w:hint="eastAsia"/>
          <w:lang w:val="en-GB" w:eastAsia="zh-CN"/>
        </w:rPr>
        <w:t xml:space="preserve">he PCI change </w:t>
      </w:r>
      <w:r w:rsidR="00440FC6">
        <w:rPr>
          <w:rFonts w:hint="eastAsia"/>
          <w:lang w:val="en-GB" w:eastAsia="zh-CN"/>
        </w:rPr>
        <w:t xml:space="preserve">of migrating IAB node </w:t>
      </w:r>
      <w:r>
        <w:rPr>
          <w:rFonts w:hint="eastAsia"/>
          <w:lang w:val="en-GB" w:eastAsia="zh-CN"/>
        </w:rPr>
        <w:t xml:space="preserve">also </w:t>
      </w:r>
      <w:r>
        <w:rPr>
          <w:lang w:val="en-GB" w:eastAsia="zh-CN"/>
        </w:rPr>
        <w:t>reflect</w:t>
      </w:r>
      <w:r w:rsidR="00440FC6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</w:t>
      </w:r>
      <w:r w:rsidR="00440FC6">
        <w:rPr>
          <w:rFonts w:hint="eastAsia"/>
          <w:lang w:val="en-GB" w:eastAsia="zh-CN"/>
        </w:rPr>
        <w:t>the migration</w:t>
      </w:r>
      <w:r>
        <w:rPr>
          <w:rFonts w:hint="eastAsia"/>
          <w:lang w:val="en-GB" w:eastAsia="zh-CN"/>
        </w:rPr>
        <w:t xml:space="preserve"> successful. </w:t>
      </w:r>
      <w:r w:rsidR="00EF067F" w:rsidRPr="00BF51E3">
        <w:rPr>
          <w:lang w:val="en-GB" w:eastAsia="zh-CN"/>
        </w:rPr>
        <w:t xml:space="preserve">To perform CHO for the descendant IAB-node, source CU needs to get the new </w:t>
      </w:r>
      <w:r w:rsidR="007F25A3">
        <w:rPr>
          <w:rFonts w:hint="eastAsia"/>
          <w:lang w:val="en-GB" w:eastAsia="zh-CN"/>
        </w:rPr>
        <w:t>PCI</w:t>
      </w:r>
      <w:r w:rsidR="00EF067F" w:rsidRPr="00BF51E3">
        <w:rPr>
          <w:lang w:val="en-GB" w:eastAsia="zh-CN"/>
        </w:rPr>
        <w:t xml:space="preserve"> </w:t>
      </w:r>
      <w:r w:rsidR="007F25A3">
        <w:rPr>
          <w:rFonts w:hint="eastAsia"/>
          <w:lang w:val="en-GB" w:eastAsia="zh-CN"/>
        </w:rPr>
        <w:t>of migrating IAB node</w:t>
      </w:r>
      <w:r w:rsidR="00EF067F" w:rsidRPr="00BF51E3">
        <w:rPr>
          <w:lang w:val="en-GB" w:eastAsia="zh-CN"/>
        </w:rPr>
        <w:t xml:space="preserve"> and send</w:t>
      </w:r>
      <w:r w:rsidR="00526191" w:rsidRPr="00BF51E3">
        <w:rPr>
          <w:lang w:val="en-GB" w:eastAsia="zh-CN"/>
        </w:rPr>
        <w:t xml:space="preserve"> it to the descendant IAB-node be</w:t>
      </w:r>
      <w:r w:rsidR="00EF067F" w:rsidRPr="00BF51E3">
        <w:rPr>
          <w:lang w:val="en-GB" w:eastAsia="zh-CN"/>
        </w:rPr>
        <w:t xml:space="preserve">forehand. </w:t>
      </w:r>
      <w:r w:rsidR="00526191" w:rsidRPr="00BF51E3">
        <w:rPr>
          <w:lang w:val="en-GB" w:eastAsia="zh-CN"/>
        </w:rPr>
        <w:t xml:space="preserve">RAN3 should discuss </w:t>
      </w:r>
      <w:r w:rsidR="000E2EA1">
        <w:rPr>
          <w:rFonts w:hint="eastAsia"/>
          <w:lang w:val="en-GB" w:eastAsia="zh-CN"/>
        </w:rPr>
        <w:t>how</w:t>
      </w:r>
      <w:r w:rsidR="007374CB">
        <w:rPr>
          <w:rFonts w:hint="eastAsia"/>
          <w:lang w:val="en-GB" w:eastAsia="zh-CN"/>
        </w:rPr>
        <w:t xml:space="preserve"> the</w:t>
      </w:r>
      <w:r w:rsidR="000E2EA1">
        <w:rPr>
          <w:rFonts w:hint="eastAsia"/>
          <w:lang w:val="en-GB" w:eastAsia="zh-CN"/>
        </w:rPr>
        <w:t xml:space="preserve"> </w:t>
      </w:r>
      <w:r w:rsidR="007374CB">
        <w:rPr>
          <w:rFonts w:hint="eastAsia"/>
          <w:lang w:val="en-GB" w:eastAsia="zh-CN"/>
        </w:rPr>
        <w:t xml:space="preserve">child node </w:t>
      </w:r>
      <w:r w:rsidR="00526191" w:rsidRPr="00BF51E3">
        <w:rPr>
          <w:lang w:val="en-GB" w:eastAsia="zh-CN"/>
        </w:rPr>
        <w:t>get</w:t>
      </w:r>
      <w:r w:rsidR="007374CB">
        <w:rPr>
          <w:rFonts w:hint="eastAsia"/>
          <w:lang w:val="en-GB" w:eastAsia="zh-CN"/>
        </w:rPr>
        <w:t>s</w:t>
      </w:r>
      <w:r w:rsidR="00526191" w:rsidRPr="00BF51E3">
        <w:rPr>
          <w:lang w:val="en-GB" w:eastAsia="zh-CN"/>
        </w:rPr>
        <w:t xml:space="preserve"> new DU cell of the migration node</w:t>
      </w:r>
      <w:r w:rsidR="000E2EA1">
        <w:rPr>
          <w:rFonts w:hint="eastAsia"/>
          <w:lang w:val="en-GB" w:eastAsia="zh-CN"/>
        </w:rPr>
        <w:t xml:space="preserve"> </w:t>
      </w:r>
      <w:r w:rsidR="00863EF9">
        <w:rPr>
          <w:rFonts w:hint="eastAsia"/>
          <w:lang w:val="en-GB" w:eastAsia="zh-CN"/>
        </w:rPr>
        <w:t>first</w:t>
      </w:r>
      <w:r w:rsidR="00526191" w:rsidRPr="00BF51E3">
        <w:rPr>
          <w:lang w:val="en-GB" w:eastAsia="zh-CN"/>
        </w:rPr>
        <w:t>.</w:t>
      </w:r>
    </w:p>
    <w:p w14:paraId="52E1635B" w14:textId="0DB119DD" w:rsidR="006F17B3" w:rsidRPr="00BF51E3" w:rsidRDefault="00EF067F" w:rsidP="00770BC2">
      <w:pPr>
        <w:pStyle w:val="a4"/>
        <w:spacing w:line="240" w:lineRule="auto"/>
        <w:rPr>
          <w:b/>
          <w:lang w:val="en-GB" w:eastAsia="zh-CN"/>
        </w:rPr>
      </w:pPr>
      <w:r w:rsidRPr="00BF51E3">
        <w:rPr>
          <w:b/>
          <w:lang w:val="en-GB" w:eastAsia="zh-CN"/>
        </w:rPr>
        <w:t xml:space="preserve">Proposal </w:t>
      </w:r>
      <w:r w:rsidR="000A56A4">
        <w:rPr>
          <w:rFonts w:hint="eastAsia"/>
          <w:b/>
          <w:lang w:val="en-GB" w:eastAsia="zh-CN"/>
        </w:rPr>
        <w:t>4</w:t>
      </w:r>
      <w:r w:rsidR="000D4C05">
        <w:rPr>
          <w:b/>
          <w:lang w:val="en-GB" w:eastAsia="zh-CN"/>
        </w:rPr>
        <w:t xml:space="preserve">: </w:t>
      </w:r>
      <w:r w:rsidR="00BB4C81">
        <w:rPr>
          <w:rFonts w:hint="eastAsia"/>
          <w:b/>
          <w:lang w:val="en-GB" w:eastAsia="zh-CN"/>
        </w:rPr>
        <w:t>D</w:t>
      </w:r>
      <w:r w:rsidR="000D4C05">
        <w:rPr>
          <w:rFonts w:hint="eastAsia"/>
          <w:b/>
          <w:lang w:val="en-GB" w:eastAsia="zh-CN"/>
        </w:rPr>
        <w:t>escendant node</w:t>
      </w:r>
      <w:r w:rsidR="009B009B">
        <w:rPr>
          <w:rFonts w:hint="eastAsia"/>
          <w:b/>
          <w:lang w:val="en-GB" w:eastAsia="zh-CN"/>
        </w:rPr>
        <w:t xml:space="preserve">s execute CHO when the new PCI of migrating IAB node is </w:t>
      </w:r>
      <w:r w:rsidR="009B009B">
        <w:rPr>
          <w:b/>
          <w:lang w:val="en-GB" w:eastAsia="zh-CN"/>
        </w:rPr>
        <w:t>detect</w:t>
      </w:r>
      <w:r w:rsidR="009B009B">
        <w:rPr>
          <w:rFonts w:hint="eastAsia"/>
          <w:b/>
          <w:lang w:val="en-GB" w:eastAsia="zh-CN"/>
        </w:rPr>
        <w:t xml:space="preserve">ed and the signal </w:t>
      </w:r>
      <w:r w:rsidR="009B009B">
        <w:rPr>
          <w:b/>
          <w:lang w:val="en-GB" w:eastAsia="zh-CN"/>
        </w:rPr>
        <w:t>quality</w:t>
      </w:r>
      <w:r w:rsidR="009B009B">
        <w:rPr>
          <w:rFonts w:hint="eastAsia"/>
          <w:b/>
          <w:lang w:val="en-GB" w:eastAsia="zh-CN"/>
        </w:rPr>
        <w:t xml:space="preserve"> meets some condition</w:t>
      </w:r>
      <w:r w:rsidR="00AD1664">
        <w:rPr>
          <w:rFonts w:hint="eastAsia"/>
          <w:b/>
          <w:lang w:val="en-GB" w:eastAsia="zh-CN"/>
        </w:rPr>
        <w:t>s</w:t>
      </w:r>
      <w:r w:rsidR="000D4C05">
        <w:rPr>
          <w:rFonts w:hint="eastAsia"/>
          <w:b/>
          <w:lang w:val="en-GB" w:eastAsia="zh-CN"/>
        </w:rPr>
        <w:t xml:space="preserve">. </w:t>
      </w:r>
      <w:r w:rsidR="00176DF5">
        <w:rPr>
          <w:rFonts w:hint="eastAsia"/>
          <w:b/>
          <w:lang w:val="en-GB" w:eastAsia="zh-CN"/>
        </w:rPr>
        <w:t xml:space="preserve">FFS on </w:t>
      </w:r>
      <w:r w:rsidR="00FA1D9D">
        <w:rPr>
          <w:rFonts w:hint="eastAsia"/>
          <w:b/>
          <w:lang w:val="en-GB" w:eastAsia="zh-CN"/>
        </w:rPr>
        <w:t>how child node obtain</w:t>
      </w:r>
      <w:r w:rsidR="007374CB">
        <w:rPr>
          <w:rFonts w:hint="eastAsia"/>
          <w:b/>
          <w:lang w:val="en-GB" w:eastAsia="zh-CN"/>
        </w:rPr>
        <w:t>s</w:t>
      </w:r>
      <w:r w:rsidR="00FA1D9D">
        <w:rPr>
          <w:rFonts w:hint="eastAsia"/>
          <w:b/>
          <w:lang w:val="en-GB" w:eastAsia="zh-CN"/>
        </w:rPr>
        <w:t xml:space="preserve"> </w:t>
      </w:r>
      <w:r w:rsidR="00767583">
        <w:rPr>
          <w:rFonts w:hint="eastAsia"/>
          <w:b/>
          <w:lang w:val="en-GB" w:eastAsia="zh-CN"/>
        </w:rPr>
        <w:t xml:space="preserve">the </w:t>
      </w:r>
      <w:r w:rsidR="00FA1D9D">
        <w:rPr>
          <w:rFonts w:hint="eastAsia"/>
          <w:b/>
          <w:lang w:val="en-GB" w:eastAsia="zh-CN"/>
        </w:rPr>
        <w:t>new PCI of migrating IAB</w:t>
      </w:r>
      <w:r w:rsidR="00176DF5">
        <w:rPr>
          <w:rFonts w:hint="eastAsia"/>
          <w:b/>
          <w:lang w:val="en-GB" w:eastAsia="zh-CN"/>
        </w:rPr>
        <w:t xml:space="preserve"> </w:t>
      </w:r>
      <w:r w:rsidR="00FA1D9D">
        <w:rPr>
          <w:rFonts w:hint="eastAsia"/>
          <w:b/>
          <w:lang w:val="en-GB" w:eastAsia="zh-CN"/>
        </w:rPr>
        <w:t>node</w:t>
      </w:r>
      <w:r w:rsidR="00B3333C">
        <w:rPr>
          <w:rFonts w:hint="eastAsia"/>
          <w:b/>
          <w:lang w:val="en-GB" w:eastAsia="zh-CN"/>
        </w:rPr>
        <w:t xml:space="preserve"> </w:t>
      </w:r>
      <w:r w:rsidR="00B3333C">
        <w:rPr>
          <w:b/>
          <w:lang w:val="en-GB" w:eastAsia="zh-CN"/>
        </w:rPr>
        <w:t>beforehand</w:t>
      </w:r>
      <w:r w:rsidR="00FA1D9D">
        <w:rPr>
          <w:rFonts w:hint="eastAsia"/>
          <w:b/>
          <w:lang w:val="en-GB" w:eastAsia="zh-CN"/>
        </w:rPr>
        <w:t>.</w:t>
      </w:r>
    </w:p>
    <w:p w14:paraId="36C1DC38" w14:textId="238285D0" w:rsidR="00F13ED7" w:rsidRPr="00C25796" w:rsidRDefault="0025244D" w:rsidP="00C25796">
      <w:pPr>
        <w:pStyle w:val="1"/>
        <w:pBdr>
          <w:top w:val="single" w:sz="12" w:space="29" w:color="auto"/>
        </w:pBdr>
        <w:spacing w:before="100" w:beforeAutospacing="1" w:after="100" w:afterAutospacing="1"/>
      </w:pPr>
      <w:r w:rsidRPr="00BF51E3">
        <w:lastRenderedPageBreak/>
        <w:t>Conclusion</w:t>
      </w:r>
    </w:p>
    <w:p w14:paraId="0EDAE9A0" w14:textId="77777777" w:rsidR="00C3594D" w:rsidRDefault="00C25796" w:rsidP="00C3594D">
      <w:pPr>
        <w:pStyle w:val="a4"/>
        <w:spacing w:line="240" w:lineRule="auto"/>
        <w:rPr>
          <w:rFonts w:hint="eastAsia"/>
          <w:b/>
          <w:lang w:val="en-GB" w:eastAsia="zh-CN"/>
        </w:rPr>
      </w:pPr>
      <w:r w:rsidRPr="00B362D7">
        <w:rPr>
          <w:b/>
          <w:lang w:val="en-GB" w:eastAsia="zh-CN"/>
        </w:rPr>
        <w:t>O</w:t>
      </w:r>
      <w:r w:rsidRPr="00B362D7">
        <w:rPr>
          <w:rFonts w:hint="eastAsia"/>
          <w:b/>
          <w:lang w:val="en-GB" w:eastAsia="zh-CN"/>
        </w:rPr>
        <w:t>bservation 1: RAN3</w:t>
      </w:r>
      <w:r>
        <w:rPr>
          <w:b/>
          <w:lang w:val="en-GB" w:eastAsia="zh-CN"/>
        </w:rPr>
        <w:t>’</w:t>
      </w:r>
      <w:r>
        <w:rPr>
          <w:rFonts w:hint="eastAsia"/>
          <w:b/>
          <w:lang w:val="en-GB" w:eastAsia="zh-CN"/>
        </w:rPr>
        <w:t>s</w:t>
      </w:r>
      <w:r w:rsidRPr="00B362D7">
        <w:rPr>
          <w:rFonts w:hint="eastAsia"/>
          <w:b/>
          <w:lang w:val="en-GB" w:eastAsia="zh-CN"/>
        </w:rPr>
        <w:t xml:space="preserve"> discussion </w:t>
      </w:r>
      <w:r>
        <w:rPr>
          <w:rFonts w:hint="eastAsia"/>
          <w:b/>
          <w:lang w:val="en-GB" w:eastAsia="zh-CN"/>
        </w:rPr>
        <w:t>is based on</w:t>
      </w:r>
      <w:r w:rsidRPr="00B362D7">
        <w:rPr>
          <w:rFonts w:hint="eastAsia"/>
          <w:b/>
          <w:lang w:val="en-GB" w:eastAsia="zh-CN"/>
        </w:rPr>
        <w:t xml:space="preserve"> </w:t>
      </w:r>
      <w:r>
        <w:rPr>
          <w:rFonts w:hint="eastAsia"/>
          <w:b/>
          <w:lang w:val="en-GB" w:eastAsia="zh-CN"/>
        </w:rPr>
        <w:t xml:space="preserve">solution 1 and solution 2, which </w:t>
      </w:r>
      <w:r w:rsidRPr="00B362D7">
        <w:rPr>
          <w:rFonts w:hint="eastAsia"/>
          <w:b/>
          <w:lang w:val="en-GB" w:eastAsia="zh-CN"/>
        </w:rPr>
        <w:t>the RRC reconfiguration messages of descendant nodes are send to parent node DU or descendant node before migrating IAB node access target parent node.</w:t>
      </w:r>
      <w:r w:rsidR="00C3594D" w:rsidRPr="00C3594D">
        <w:rPr>
          <w:b/>
          <w:lang w:val="en-GB" w:eastAsia="zh-CN"/>
        </w:rPr>
        <w:t xml:space="preserve"> </w:t>
      </w:r>
    </w:p>
    <w:p w14:paraId="302D860E" w14:textId="09D97ACD" w:rsidR="00C25796" w:rsidRPr="00C3594D" w:rsidRDefault="00C3594D" w:rsidP="00C25796">
      <w:pPr>
        <w:pStyle w:val="a4"/>
        <w:spacing w:line="240" w:lineRule="auto"/>
        <w:rPr>
          <w:b/>
          <w:lang w:val="en-GB" w:eastAsia="zh-CN"/>
        </w:rPr>
      </w:pPr>
      <w:r w:rsidRPr="007F25A3">
        <w:rPr>
          <w:b/>
          <w:lang w:val="en-GB" w:eastAsia="zh-CN"/>
        </w:rPr>
        <w:t>Observation</w:t>
      </w:r>
      <w:r w:rsidRPr="007F25A3">
        <w:rPr>
          <w:rFonts w:hint="eastAsia"/>
          <w:b/>
          <w:lang w:val="en-GB" w:eastAsia="zh-CN"/>
        </w:rPr>
        <w:t xml:space="preserve"> 2:</w:t>
      </w:r>
      <w:r>
        <w:rPr>
          <w:rFonts w:hint="eastAsia"/>
          <w:b/>
          <w:lang w:val="en-GB" w:eastAsia="zh-CN"/>
        </w:rPr>
        <w:t xml:space="preserve"> T</w:t>
      </w:r>
      <w:r w:rsidRPr="007F25A3">
        <w:rPr>
          <w:rFonts w:hint="eastAsia"/>
          <w:b/>
          <w:lang w:val="en-GB" w:eastAsia="zh-CN"/>
        </w:rPr>
        <w:t>he change of migrating IAB node</w:t>
      </w:r>
      <w:r w:rsidRPr="007F25A3">
        <w:rPr>
          <w:b/>
          <w:lang w:val="en-GB" w:eastAsia="zh-CN"/>
        </w:rPr>
        <w:t>’</w:t>
      </w:r>
      <w:r w:rsidRPr="007F25A3">
        <w:rPr>
          <w:rFonts w:hint="eastAsia"/>
          <w:b/>
          <w:lang w:val="en-GB" w:eastAsia="zh-CN"/>
        </w:rPr>
        <w:t xml:space="preserve">s PCI </w:t>
      </w:r>
      <w:r>
        <w:rPr>
          <w:rFonts w:hint="eastAsia"/>
          <w:b/>
          <w:lang w:val="en-GB" w:eastAsia="zh-CN"/>
        </w:rPr>
        <w:t>will lead to</w:t>
      </w:r>
      <w:r w:rsidRPr="007F25A3">
        <w:rPr>
          <w:rFonts w:hint="eastAsia"/>
          <w:b/>
          <w:lang w:val="en-GB" w:eastAsia="zh-CN"/>
        </w:rPr>
        <w:t xml:space="preserve"> </w:t>
      </w:r>
      <w:r>
        <w:rPr>
          <w:rFonts w:hint="eastAsia"/>
          <w:b/>
          <w:lang w:val="en-GB" w:eastAsia="zh-CN"/>
        </w:rPr>
        <w:t xml:space="preserve">RLF in </w:t>
      </w:r>
      <w:r w:rsidRPr="007F25A3">
        <w:rPr>
          <w:rFonts w:hint="eastAsia"/>
          <w:b/>
          <w:lang w:val="en-GB" w:eastAsia="zh-CN"/>
        </w:rPr>
        <w:t>child MT/UE</w:t>
      </w:r>
      <w:r>
        <w:rPr>
          <w:rFonts w:hint="eastAsia"/>
          <w:b/>
          <w:lang w:val="en-GB" w:eastAsia="zh-CN"/>
        </w:rPr>
        <w:t>.</w:t>
      </w:r>
    </w:p>
    <w:p w14:paraId="65C67FC3" w14:textId="77777777" w:rsidR="001B589C" w:rsidRDefault="001B589C" w:rsidP="001B589C">
      <w:pPr>
        <w:pStyle w:val="a4"/>
        <w:spacing w:line="240" w:lineRule="auto"/>
        <w:rPr>
          <w:lang w:val="en-GB" w:eastAsia="zh-CN"/>
        </w:rPr>
      </w:pPr>
      <w:r w:rsidRPr="008963CE">
        <w:rPr>
          <w:b/>
          <w:lang w:val="en-GB" w:eastAsia="zh-CN"/>
        </w:rPr>
        <w:t>P</w:t>
      </w:r>
      <w:r w:rsidRPr="008963CE">
        <w:rPr>
          <w:rFonts w:hint="eastAsia"/>
          <w:b/>
          <w:lang w:val="en-GB" w:eastAsia="zh-CN"/>
        </w:rPr>
        <w:t xml:space="preserve">roposal 1: </w:t>
      </w:r>
      <w:r>
        <w:rPr>
          <w:rFonts w:hint="eastAsia"/>
          <w:b/>
          <w:lang w:val="en-GB" w:eastAsia="zh-CN"/>
        </w:rPr>
        <w:t>D</w:t>
      </w:r>
      <w:r w:rsidRPr="008963CE">
        <w:rPr>
          <w:rFonts w:hint="eastAsia"/>
          <w:b/>
          <w:lang w:val="en-GB" w:eastAsia="zh-CN"/>
        </w:rPr>
        <w:t xml:space="preserve">onor CU can pre-configure more than one target </w:t>
      </w:r>
      <w:r w:rsidRPr="008963CE">
        <w:rPr>
          <w:b/>
          <w:lang w:val="en-GB" w:eastAsia="zh-CN"/>
        </w:rPr>
        <w:t>reconfiguration</w:t>
      </w:r>
      <w:r w:rsidRPr="008963CE">
        <w:rPr>
          <w:rFonts w:hint="eastAsia"/>
          <w:b/>
          <w:lang w:val="en-GB" w:eastAsia="zh-CN"/>
        </w:rPr>
        <w:t xml:space="preserve"> to </w:t>
      </w:r>
      <w:r w:rsidRPr="008963CE">
        <w:rPr>
          <w:b/>
          <w:lang w:val="en-GB" w:eastAsia="zh-CN"/>
        </w:rPr>
        <w:t>descendant</w:t>
      </w:r>
      <w:r w:rsidRPr="008963CE">
        <w:rPr>
          <w:rFonts w:hint="eastAsia"/>
          <w:b/>
          <w:lang w:val="en-GB" w:eastAsia="zh-CN"/>
        </w:rPr>
        <w:t xml:space="preserve"> nodes before </w:t>
      </w:r>
      <w:r w:rsidRPr="00B362D7">
        <w:rPr>
          <w:rFonts w:hint="eastAsia"/>
          <w:b/>
          <w:lang w:val="en-GB" w:eastAsia="zh-CN"/>
        </w:rPr>
        <w:t xml:space="preserve">migrating IAB node access </w:t>
      </w:r>
      <w:r>
        <w:rPr>
          <w:rFonts w:hint="eastAsia"/>
          <w:b/>
          <w:lang w:val="en-GB" w:eastAsia="zh-CN"/>
        </w:rPr>
        <w:t xml:space="preserve">specific </w:t>
      </w:r>
      <w:r w:rsidRPr="00B362D7">
        <w:rPr>
          <w:rFonts w:hint="eastAsia"/>
          <w:b/>
          <w:lang w:val="en-GB" w:eastAsia="zh-CN"/>
        </w:rPr>
        <w:t>target parent node</w:t>
      </w:r>
      <w:r>
        <w:rPr>
          <w:rFonts w:hint="eastAsia"/>
          <w:b/>
          <w:lang w:val="en-GB" w:eastAsia="zh-CN"/>
        </w:rPr>
        <w:t xml:space="preserve"> in order to reduce service </w:t>
      </w:r>
      <w:r>
        <w:rPr>
          <w:b/>
          <w:lang w:val="en-GB" w:eastAsia="zh-CN"/>
        </w:rPr>
        <w:t>interruption</w:t>
      </w:r>
      <w:r>
        <w:rPr>
          <w:rFonts w:hint="eastAsia"/>
          <w:b/>
          <w:lang w:val="en-GB" w:eastAsia="zh-CN"/>
        </w:rPr>
        <w:t xml:space="preserve"> when migrating IAB node in CHO</w:t>
      </w:r>
      <w:r w:rsidRPr="00B362D7">
        <w:rPr>
          <w:rFonts w:hint="eastAsia"/>
          <w:b/>
          <w:lang w:val="en-GB" w:eastAsia="zh-CN"/>
        </w:rPr>
        <w:t>.</w:t>
      </w:r>
    </w:p>
    <w:p w14:paraId="26FC414D" w14:textId="77777777" w:rsidR="001B589C" w:rsidRDefault="001B589C" w:rsidP="001B589C">
      <w:pPr>
        <w:pStyle w:val="a4"/>
        <w:spacing w:line="240" w:lineRule="auto"/>
        <w:rPr>
          <w:b/>
          <w:lang w:val="en-GB" w:eastAsia="zh-CN"/>
        </w:rPr>
      </w:pPr>
      <w:r w:rsidRPr="00F20F25">
        <w:rPr>
          <w:b/>
          <w:lang w:val="en-GB" w:eastAsia="zh-CN"/>
        </w:rPr>
        <w:t>P</w:t>
      </w:r>
      <w:r w:rsidRPr="00F20F25">
        <w:rPr>
          <w:rFonts w:hint="eastAsia"/>
          <w:b/>
          <w:lang w:val="en-GB" w:eastAsia="zh-CN"/>
        </w:rPr>
        <w:t xml:space="preserve">roposal 2: </w:t>
      </w:r>
      <w:r>
        <w:rPr>
          <w:rFonts w:hint="eastAsia"/>
          <w:b/>
          <w:lang w:val="en-GB" w:eastAsia="zh-CN"/>
        </w:rPr>
        <w:t>For soluti</w:t>
      </w:r>
      <w:bookmarkStart w:id="1" w:name="_GoBack"/>
      <w:r>
        <w:rPr>
          <w:rFonts w:hint="eastAsia"/>
          <w:b/>
          <w:lang w:val="en-GB" w:eastAsia="zh-CN"/>
        </w:rPr>
        <w:t>o</w:t>
      </w:r>
      <w:bookmarkEnd w:id="1"/>
      <w:r>
        <w:rPr>
          <w:rFonts w:hint="eastAsia"/>
          <w:b/>
          <w:lang w:val="en-GB" w:eastAsia="zh-CN"/>
        </w:rPr>
        <w:t xml:space="preserve">n 1, the migrating IAB node is required to </w:t>
      </w:r>
      <w:r>
        <w:rPr>
          <w:b/>
          <w:lang w:val="en-GB" w:eastAsia="zh-CN"/>
        </w:rPr>
        <w:t>distinguish which</w:t>
      </w:r>
      <w:r>
        <w:rPr>
          <w:rFonts w:hint="eastAsia"/>
          <w:b/>
          <w:lang w:val="en-GB" w:eastAsia="zh-CN"/>
        </w:rPr>
        <w:t xml:space="preserve"> RRC </w:t>
      </w:r>
      <w:r w:rsidRPr="00A56611">
        <w:rPr>
          <w:b/>
          <w:lang w:val="en-GB" w:eastAsia="zh-CN"/>
        </w:rPr>
        <w:t xml:space="preserve">reconfiguration message </w:t>
      </w:r>
      <w:r>
        <w:rPr>
          <w:rFonts w:hint="eastAsia"/>
          <w:b/>
          <w:lang w:val="en-GB" w:eastAsia="zh-CN"/>
        </w:rPr>
        <w:t>for descendant node associates with</w:t>
      </w:r>
      <w:r w:rsidRPr="00A56611">
        <w:rPr>
          <w:b/>
          <w:lang w:val="en-GB" w:eastAsia="zh-CN"/>
        </w:rPr>
        <w:t xml:space="preserve"> which target parent node</w:t>
      </w:r>
      <w:r>
        <w:rPr>
          <w:rFonts w:hint="eastAsia"/>
          <w:b/>
          <w:lang w:val="en-GB" w:eastAsia="zh-CN"/>
        </w:rPr>
        <w:t xml:space="preserve"> it accessed</w:t>
      </w:r>
      <w:r w:rsidRPr="00A56611">
        <w:rPr>
          <w:rFonts w:hint="eastAsia"/>
          <w:b/>
          <w:lang w:val="en-GB" w:eastAsia="zh-CN"/>
        </w:rPr>
        <w:t xml:space="preserve"> </w:t>
      </w:r>
      <w:r>
        <w:rPr>
          <w:rFonts w:hint="eastAsia"/>
          <w:b/>
          <w:lang w:val="en-GB" w:eastAsia="zh-CN"/>
        </w:rPr>
        <w:t>when migrating IAB node in CHO</w:t>
      </w:r>
      <w:r w:rsidRPr="00A56611">
        <w:rPr>
          <w:b/>
          <w:lang w:val="en-GB" w:eastAsia="zh-CN"/>
        </w:rPr>
        <w:t>.</w:t>
      </w:r>
    </w:p>
    <w:p w14:paraId="4A7EAF9F" w14:textId="77777777" w:rsidR="00962012" w:rsidRDefault="00962012" w:rsidP="00962012">
      <w:pPr>
        <w:spacing w:line="240" w:lineRule="auto"/>
        <w:jc w:val="both"/>
        <w:rPr>
          <w:b/>
          <w:lang w:val="en-GB" w:eastAsia="zh-CN"/>
        </w:rPr>
      </w:pPr>
      <w:r w:rsidRPr="00BF51E3">
        <w:rPr>
          <w:b/>
          <w:lang w:val="en-GB" w:eastAsia="zh-CN"/>
        </w:rPr>
        <w:t xml:space="preserve">Proposal </w:t>
      </w:r>
      <w:r>
        <w:rPr>
          <w:rFonts w:hint="eastAsia"/>
          <w:b/>
          <w:lang w:val="en-GB" w:eastAsia="zh-CN"/>
        </w:rPr>
        <w:t>3</w:t>
      </w:r>
      <w:r w:rsidRPr="00BF51E3">
        <w:rPr>
          <w:b/>
          <w:lang w:val="en-GB" w:eastAsia="zh-CN"/>
        </w:rPr>
        <w:t xml:space="preserve">: </w:t>
      </w:r>
      <w:r>
        <w:rPr>
          <w:rFonts w:hint="eastAsia"/>
          <w:b/>
          <w:lang w:val="en-GB" w:eastAsia="zh-CN"/>
        </w:rPr>
        <w:t xml:space="preserve">For solution 2, migrating IAB node </w:t>
      </w:r>
      <w:r>
        <w:rPr>
          <w:b/>
          <w:lang w:val="en-GB" w:eastAsia="zh-CN"/>
        </w:rPr>
        <w:t>activate</w:t>
      </w:r>
      <w:r>
        <w:rPr>
          <w:rFonts w:hint="eastAsia"/>
          <w:b/>
          <w:lang w:val="en-GB" w:eastAsia="zh-CN"/>
        </w:rPr>
        <w:t>s</w:t>
      </w:r>
      <w:r w:rsidRPr="00BF51E3">
        <w:rPr>
          <w:b/>
          <w:lang w:val="en-GB" w:eastAsia="zh-CN"/>
        </w:rPr>
        <w:t xml:space="preserve"> certain RRC reconfiguration message</w:t>
      </w:r>
      <w:r>
        <w:rPr>
          <w:rFonts w:hint="eastAsia"/>
          <w:b/>
          <w:lang w:val="en-GB" w:eastAsia="zh-CN"/>
        </w:rPr>
        <w:t xml:space="preserve"> via BAP indication </w:t>
      </w:r>
      <w:r>
        <w:rPr>
          <w:b/>
          <w:lang w:val="en-GB" w:eastAsia="zh-CN"/>
        </w:rPr>
        <w:t>e.g. perform</w:t>
      </w:r>
      <w:r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specific</w:t>
      </w:r>
      <w:r>
        <w:rPr>
          <w:rFonts w:hint="eastAsia"/>
          <w:b/>
          <w:lang w:val="en-GB" w:eastAsia="zh-CN"/>
        </w:rPr>
        <w:t xml:space="preserve"> </w:t>
      </w:r>
      <w:r w:rsidRPr="00BB032C">
        <w:rPr>
          <w:b/>
          <w:lang w:val="en-GB" w:eastAsia="zh-CN"/>
        </w:rPr>
        <w:t>configuration</w:t>
      </w:r>
      <w:r>
        <w:rPr>
          <w:rFonts w:hint="eastAsia"/>
          <w:b/>
          <w:lang w:val="en-GB" w:eastAsia="zh-CN"/>
        </w:rPr>
        <w:t>,</w:t>
      </w:r>
      <w:r w:rsidRPr="00BB032C">
        <w:rPr>
          <w:rFonts w:hint="eastAsia"/>
          <w:b/>
          <w:lang w:val="en-GB" w:eastAsia="zh-CN"/>
        </w:rPr>
        <w:t xml:space="preserve"> </w:t>
      </w:r>
      <w:r>
        <w:rPr>
          <w:rFonts w:hint="eastAsia"/>
          <w:b/>
          <w:lang w:val="en-GB" w:eastAsia="zh-CN"/>
        </w:rPr>
        <w:t>when</w:t>
      </w:r>
      <w:r w:rsidRPr="00BF51E3">
        <w:rPr>
          <w:b/>
          <w:lang w:val="en-GB" w:eastAsia="zh-CN"/>
        </w:rPr>
        <w:t xml:space="preserve"> migration IAB-node in CHO.</w:t>
      </w:r>
    </w:p>
    <w:p w14:paraId="29660433" w14:textId="3BFB0376" w:rsidR="00962012" w:rsidRPr="00BF51E3" w:rsidRDefault="00962012" w:rsidP="00962012">
      <w:pPr>
        <w:pStyle w:val="a4"/>
        <w:spacing w:line="240" w:lineRule="auto"/>
        <w:rPr>
          <w:b/>
          <w:lang w:val="en-GB" w:eastAsia="zh-CN"/>
        </w:rPr>
      </w:pPr>
      <w:r w:rsidRPr="00BF51E3">
        <w:rPr>
          <w:b/>
          <w:lang w:val="en-GB" w:eastAsia="zh-CN"/>
        </w:rPr>
        <w:t xml:space="preserve">Proposal </w:t>
      </w:r>
      <w:r>
        <w:rPr>
          <w:rFonts w:hint="eastAsia"/>
          <w:b/>
          <w:lang w:val="en-GB" w:eastAsia="zh-CN"/>
        </w:rPr>
        <w:t>4</w:t>
      </w:r>
      <w:r>
        <w:rPr>
          <w:b/>
          <w:lang w:val="en-GB" w:eastAsia="zh-CN"/>
        </w:rPr>
        <w:t xml:space="preserve">: </w:t>
      </w:r>
      <w:r>
        <w:rPr>
          <w:rFonts w:hint="eastAsia"/>
          <w:b/>
          <w:lang w:val="en-GB" w:eastAsia="zh-CN"/>
        </w:rPr>
        <w:t xml:space="preserve">Descendant nodes execute CHO when the new PCI of migrating IAB node is </w:t>
      </w:r>
      <w:r>
        <w:rPr>
          <w:b/>
          <w:lang w:val="en-GB" w:eastAsia="zh-CN"/>
        </w:rPr>
        <w:t>detect</w:t>
      </w:r>
      <w:r>
        <w:rPr>
          <w:rFonts w:hint="eastAsia"/>
          <w:b/>
          <w:lang w:val="en-GB" w:eastAsia="zh-CN"/>
        </w:rPr>
        <w:t xml:space="preserve">ed and the signal </w:t>
      </w:r>
      <w:r>
        <w:rPr>
          <w:b/>
          <w:lang w:val="en-GB" w:eastAsia="zh-CN"/>
        </w:rPr>
        <w:t>quality</w:t>
      </w:r>
      <w:r>
        <w:rPr>
          <w:rFonts w:hint="eastAsia"/>
          <w:b/>
          <w:lang w:val="en-GB" w:eastAsia="zh-CN"/>
        </w:rPr>
        <w:t xml:space="preserve"> meets some condition</w:t>
      </w:r>
      <w:r w:rsidR="00AD1664">
        <w:rPr>
          <w:rFonts w:hint="eastAsia"/>
          <w:b/>
          <w:lang w:val="en-GB" w:eastAsia="zh-CN"/>
        </w:rPr>
        <w:t>s</w:t>
      </w:r>
      <w:r>
        <w:rPr>
          <w:rFonts w:hint="eastAsia"/>
          <w:b/>
          <w:lang w:val="en-GB" w:eastAsia="zh-CN"/>
        </w:rPr>
        <w:t>. FFS on how child node obtains the new PCI of migrating IAB node</w:t>
      </w:r>
      <w:r w:rsidR="008503FC" w:rsidRPr="008503FC">
        <w:rPr>
          <w:b/>
          <w:lang w:val="en-GB" w:eastAsia="zh-CN"/>
        </w:rPr>
        <w:t xml:space="preserve"> </w:t>
      </w:r>
      <w:r w:rsidR="008503FC">
        <w:rPr>
          <w:b/>
          <w:lang w:val="en-GB" w:eastAsia="zh-CN"/>
        </w:rPr>
        <w:t>beforehand</w:t>
      </w:r>
      <w:r>
        <w:rPr>
          <w:rFonts w:hint="eastAsia"/>
          <w:b/>
          <w:lang w:val="en-GB" w:eastAsia="zh-CN"/>
        </w:rPr>
        <w:t>.</w:t>
      </w:r>
    </w:p>
    <w:p w14:paraId="7AFD2AC2" w14:textId="77777777" w:rsidR="0025244D" w:rsidRPr="00BF51E3" w:rsidRDefault="0025244D" w:rsidP="00C569FA">
      <w:pPr>
        <w:pStyle w:val="1"/>
        <w:spacing w:before="100" w:beforeAutospacing="1" w:after="100" w:afterAutospacing="1"/>
      </w:pPr>
      <w:r w:rsidRPr="00BF51E3">
        <w:t>References</w:t>
      </w:r>
    </w:p>
    <w:p w14:paraId="7A90E4FE" w14:textId="47348C1E" w:rsidR="0084652F" w:rsidRDefault="00781EB2" w:rsidP="002E481F">
      <w:pPr>
        <w:spacing w:after="100" w:afterAutospacing="1" w:line="240" w:lineRule="auto"/>
        <w:rPr>
          <w:lang w:val="en-GB" w:eastAsia="zh-CN"/>
        </w:rPr>
      </w:pPr>
      <w:r>
        <w:rPr>
          <w:rFonts w:hint="eastAsia"/>
          <w:lang w:val="en-GB" w:eastAsia="zh-CN"/>
        </w:rPr>
        <w:t>[1]</w:t>
      </w:r>
      <w:r w:rsidR="002E481F" w:rsidRPr="002E481F">
        <w:rPr>
          <w:lang w:val="en-GB" w:eastAsia="zh-CN"/>
        </w:rPr>
        <w:t xml:space="preserve"> R3-212973</w:t>
      </w:r>
      <w:r w:rsidR="002E481F">
        <w:rPr>
          <w:rFonts w:hint="eastAsia"/>
          <w:lang w:val="en-GB" w:eastAsia="zh-CN"/>
        </w:rPr>
        <w:t xml:space="preserve">, </w:t>
      </w:r>
      <w:r w:rsidR="002E481F" w:rsidRPr="002E481F">
        <w:rPr>
          <w:lang w:val="en-GB" w:eastAsia="zh-CN"/>
        </w:rPr>
        <w:t>LS to RAN2 on reduction of service interruption during intra-donor IAB-node migration</w:t>
      </w:r>
      <w:r w:rsidR="002E481F">
        <w:rPr>
          <w:rFonts w:hint="eastAsia"/>
          <w:lang w:val="en-GB" w:eastAsia="zh-CN"/>
        </w:rPr>
        <w:t>, AT&amp;T</w:t>
      </w:r>
    </w:p>
    <w:p w14:paraId="2BD7B179" w14:textId="37F644B2" w:rsidR="00781EB2" w:rsidRPr="00286C79" w:rsidRDefault="00781EB2" w:rsidP="002E481F">
      <w:pPr>
        <w:spacing w:after="0" w:line="240" w:lineRule="auto"/>
        <w:rPr>
          <w:lang w:val="en-GB" w:eastAsia="zh-CN"/>
        </w:rPr>
      </w:pPr>
      <w:r>
        <w:rPr>
          <w:rFonts w:hint="eastAsia"/>
          <w:lang w:val="en-GB" w:eastAsia="zh-CN"/>
        </w:rPr>
        <w:t>[2]</w:t>
      </w:r>
      <w:r w:rsidR="002E481F">
        <w:rPr>
          <w:rFonts w:hint="eastAsia"/>
          <w:lang w:val="en-GB" w:eastAsia="zh-CN"/>
        </w:rPr>
        <w:t xml:space="preserve"> </w:t>
      </w:r>
      <w:r w:rsidR="002E481F" w:rsidRPr="002E481F">
        <w:rPr>
          <w:lang w:val="en-GB" w:eastAsia="zh-CN"/>
        </w:rPr>
        <w:t>R3-212981</w:t>
      </w:r>
      <w:r w:rsidR="002E481F">
        <w:rPr>
          <w:rFonts w:hint="eastAsia"/>
          <w:lang w:val="en-GB" w:eastAsia="zh-CN"/>
        </w:rPr>
        <w:t xml:space="preserve">, </w:t>
      </w:r>
      <w:r w:rsidR="002E481F" w:rsidRPr="002E481F">
        <w:rPr>
          <w:lang w:val="en-GB" w:eastAsia="zh-CN"/>
        </w:rPr>
        <w:t>LS on Inter-donor migration</w:t>
      </w:r>
      <w:r w:rsidR="002E481F">
        <w:rPr>
          <w:rFonts w:hint="eastAsia"/>
          <w:lang w:val="en-GB" w:eastAsia="zh-CN"/>
        </w:rPr>
        <w:t xml:space="preserve">, </w:t>
      </w:r>
      <w:r w:rsidR="002E481F" w:rsidRPr="002E481F">
        <w:rPr>
          <w:lang w:val="en-GB" w:eastAsia="zh-CN"/>
        </w:rPr>
        <w:t>Samsung</w:t>
      </w:r>
    </w:p>
    <w:sectPr w:rsidR="00781EB2" w:rsidRPr="00286C79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AE287" w14:textId="77777777" w:rsidR="0000670A" w:rsidRDefault="0000670A" w:rsidP="00911ACD">
      <w:pPr>
        <w:spacing w:after="0" w:line="240" w:lineRule="auto"/>
      </w:pPr>
      <w:r>
        <w:separator/>
      </w:r>
    </w:p>
  </w:endnote>
  <w:endnote w:type="continuationSeparator" w:id="0">
    <w:p w14:paraId="404E7EA9" w14:textId="77777777" w:rsidR="0000670A" w:rsidRDefault="0000670A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FCCC0" w14:textId="77777777" w:rsidR="0000670A" w:rsidRDefault="0000670A" w:rsidP="00911ACD">
      <w:pPr>
        <w:spacing w:after="0" w:line="240" w:lineRule="auto"/>
      </w:pPr>
      <w:r>
        <w:separator/>
      </w:r>
    </w:p>
  </w:footnote>
  <w:footnote w:type="continuationSeparator" w:id="0">
    <w:p w14:paraId="743A89FD" w14:textId="77777777" w:rsidR="0000670A" w:rsidRDefault="0000670A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10"/>
  </w:num>
  <w:num w:numId="11">
    <w:abstractNumId w:val="30"/>
  </w:num>
  <w:num w:numId="12">
    <w:abstractNumId w:val="26"/>
  </w:num>
  <w:num w:numId="13">
    <w:abstractNumId w:val="8"/>
  </w:num>
  <w:num w:numId="14">
    <w:abstractNumId w:val="5"/>
  </w:num>
  <w:num w:numId="15">
    <w:abstractNumId w:val="17"/>
  </w:num>
  <w:num w:numId="16">
    <w:abstractNumId w:val="29"/>
  </w:num>
  <w:num w:numId="17">
    <w:abstractNumId w:val="21"/>
  </w:num>
  <w:num w:numId="18">
    <w:abstractNumId w:val="14"/>
  </w:num>
  <w:num w:numId="19">
    <w:abstractNumId w:val="7"/>
  </w:num>
  <w:num w:numId="20">
    <w:abstractNumId w:val="16"/>
  </w:num>
  <w:num w:numId="21">
    <w:abstractNumId w:val="19"/>
  </w:num>
  <w:num w:numId="22">
    <w:abstractNumId w:val="22"/>
  </w:num>
  <w:num w:numId="23">
    <w:abstractNumId w:val="23"/>
  </w:num>
  <w:num w:numId="24">
    <w:abstractNumId w:val="24"/>
  </w:num>
  <w:num w:numId="25">
    <w:abstractNumId w:val="20"/>
  </w:num>
  <w:num w:numId="26">
    <w:abstractNumId w:val="27"/>
  </w:num>
  <w:num w:numId="27">
    <w:abstractNumId w:val="12"/>
  </w:num>
  <w:num w:numId="28">
    <w:abstractNumId w:val="15"/>
  </w:num>
  <w:num w:numId="29">
    <w:abstractNumId w:val="4"/>
  </w:num>
  <w:num w:numId="30">
    <w:abstractNumId w:val="3"/>
  </w:num>
  <w:num w:numId="31">
    <w:abstractNumId w:val="11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1014"/>
    <w:rsid w:val="00002235"/>
    <w:rsid w:val="000034C9"/>
    <w:rsid w:val="00004109"/>
    <w:rsid w:val="00004CCE"/>
    <w:rsid w:val="000053F9"/>
    <w:rsid w:val="000061C9"/>
    <w:rsid w:val="0000670A"/>
    <w:rsid w:val="000107C2"/>
    <w:rsid w:val="00014217"/>
    <w:rsid w:val="0001469B"/>
    <w:rsid w:val="00014FC0"/>
    <w:rsid w:val="00020490"/>
    <w:rsid w:val="000217F0"/>
    <w:rsid w:val="0002212B"/>
    <w:rsid w:val="0002235B"/>
    <w:rsid w:val="00022CC3"/>
    <w:rsid w:val="000243AF"/>
    <w:rsid w:val="000264B6"/>
    <w:rsid w:val="0003068D"/>
    <w:rsid w:val="00032B27"/>
    <w:rsid w:val="00034671"/>
    <w:rsid w:val="00034B90"/>
    <w:rsid w:val="00040A41"/>
    <w:rsid w:val="0004147F"/>
    <w:rsid w:val="0004293A"/>
    <w:rsid w:val="00045D85"/>
    <w:rsid w:val="00052732"/>
    <w:rsid w:val="000578E2"/>
    <w:rsid w:val="00060B05"/>
    <w:rsid w:val="000633D9"/>
    <w:rsid w:val="00064C04"/>
    <w:rsid w:val="000653A5"/>
    <w:rsid w:val="000659E0"/>
    <w:rsid w:val="00067B21"/>
    <w:rsid w:val="00071FFC"/>
    <w:rsid w:val="00074860"/>
    <w:rsid w:val="000813FA"/>
    <w:rsid w:val="00083726"/>
    <w:rsid w:val="00085FAB"/>
    <w:rsid w:val="0008742E"/>
    <w:rsid w:val="00090495"/>
    <w:rsid w:val="0009209C"/>
    <w:rsid w:val="00093615"/>
    <w:rsid w:val="0009581B"/>
    <w:rsid w:val="000A0FF3"/>
    <w:rsid w:val="000A2746"/>
    <w:rsid w:val="000A3DA0"/>
    <w:rsid w:val="000A4185"/>
    <w:rsid w:val="000A4893"/>
    <w:rsid w:val="000A4F80"/>
    <w:rsid w:val="000A5291"/>
    <w:rsid w:val="000A56A4"/>
    <w:rsid w:val="000A57D2"/>
    <w:rsid w:val="000A67C0"/>
    <w:rsid w:val="000B22C6"/>
    <w:rsid w:val="000B4D17"/>
    <w:rsid w:val="000B6ADF"/>
    <w:rsid w:val="000B7F7D"/>
    <w:rsid w:val="000C102E"/>
    <w:rsid w:val="000C2FD4"/>
    <w:rsid w:val="000C37A2"/>
    <w:rsid w:val="000C44B0"/>
    <w:rsid w:val="000C5071"/>
    <w:rsid w:val="000C6A3F"/>
    <w:rsid w:val="000D0912"/>
    <w:rsid w:val="000D13BF"/>
    <w:rsid w:val="000D4C05"/>
    <w:rsid w:val="000D5C90"/>
    <w:rsid w:val="000D7DFE"/>
    <w:rsid w:val="000E2EA1"/>
    <w:rsid w:val="000E4023"/>
    <w:rsid w:val="000E4608"/>
    <w:rsid w:val="000E5DA4"/>
    <w:rsid w:val="000F1475"/>
    <w:rsid w:val="000F16B5"/>
    <w:rsid w:val="000F29E0"/>
    <w:rsid w:val="000F5D62"/>
    <w:rsid w:val="000F601F"/>
    <w:rsid w:val="000F60F3"/>
    <w:rsid w:val="00102CF9"/>
    <w:rsid w:val="00103A61"/>
    <w:rsid w:val="00105F67"/>
    <w:rsid w:val="00106EC5"/>
    <w:rsid w:val="0010733B"/>
    <w:rsid w:val="00107859"/>
    <w:rsid w:val="00111F63"/>
    <w:rsid w:val="00112FA0"/>
    <w:rsid w:val="00113F14"/>
    <w:rsid w:val="0011500B"/>
    <w:rsid w:val="00116797"/>
    <w:rsid w:val="00117E56"/>
    <w:rsid w:val="00120883"/>
    <w:rsid w:val="00125EE8"/>
    <w:rsid w:val="001303A6"/>
    <w:rsid w:val="00130563"/>
    <w:rsid w:val="001334E0"/>
    <w:rsid w:val="00133981"/>
    <w:rsid w:val="001366AF"/>
    <w:rsid w:val="001374C2"/>
    <w:rsid w:val="0014087F"/>
    <w:rsid w:val="00144133"/>
    <w:rsid w:val="00145BE0"/>
    <w:rsid w:val="001467AD"/>
    <w:rsid w:val="0015103F"/>
    <w:rsid w:val="001530C3"/>
    <w:rsid w:val="00154443"/>
    <w:rsid w:val="001564AE"/>
    <w:rsid w:val="00160BEC"/>
    <w:rsid w:val="00160D94"/>
    <w:rsid w:val="00161311"/>
    <w:rsid w:val="00162EC2"/>
    <w:rsid w:val="001632C5"/>
    <w:rsid w:val="00167D4C"/>
    <w:rsid w:val="00171A1D"/>
    <w:rsid w:val="00171DF5"/>
    <w:rsid w:val="00174A7E"/>
    <w:rsid w:val="00176406"/>
    <w:rsid w:val="00176DF5"/>
    <w:rsid w:val="001771F8"/>
    <w:rsid w:val="0018606D"/>
    <w:rsid w:val="00191F74"/>
    <w:rsid w:val="001929A5"/>
    <w:rsid w:val="00196E86"/>
    <w:rsid w:val="001A0847"/>
    <w:rsid w:val="001A0D30"/>
    <w:rsid w:val="001B0898"/>
    <w:rsid w:val="001B13E7"/>
    <w:rsid w:val="001B285A"/>
    <w:rsid w:val="001B502F"/>
    <w:rsid w:val="001B589C"/>
    <w:rsid w:val="001C1653"/>
    <w:rsid w:val="001C1C5B"/>
    <w:rsid w:val="001C1C63"/>
    <w:rsid w:val="001C4DF2"/>
    <w:rsid w:val="001D0787"/>
    <w:rsid w:val="001D1519"/>
    <w:rsid w:val="001D4FEA"/>
    <w:rsid w:val="001D542C"/>
    <w:rsid w:val="001D61D4"/>
    <w:rsid w:val="001E021A"/>
    <w:rsid w:val="001E0506"/>
    <w:rsid w:val="001E0AEA"/>
    <w:rsid w:val="001E1647"/>
    <w:rsid w:val="001E26F4"/>
    <w:rsid w:val="001E3D8F"/>
    <w:rsid w:val="001E4760"/>
    <w:rsid w:val="001F09F8"/>
    <w:rsid w:val="001F3D32"/>
    <w:rsid w:val="001F4E89"/>
    <w:rsid w:val="001F5F98"/>
    <w:rsid w:val="001F7DE6"/>
    <w:rsid w:val="00201FBD"/>
    <w:rsid w:val="00203E4F"/>
    <w:rsid w:val="00206CAA"/>
    <w:rsid w:val="00212756"/>
    <w:rsid w:val="00212AFA"/>
    <w:rsid w:val="002161C5"/>
    <w:rsid w:val="002164B7"/>
    <w:rsid w:val="00216BF9"/>
    <w:rsid w:val="002231E2"/>
    <w:rsid w:val="00227B3C"/>
    <w:rsid w:val="00227E73"/>
    <w:rsid w:val="00231DBC"/>
    <w:rsid w:val="00233033"/>
    <w:rsid w:val="00233179"/>
    <w:rsid w:val="00235CAA"/>
    <w:rsid w:val="00241AF2"/>
    <w:rsid w:val="002429BC"/>
    <w:rsid w:val="00244DD8"/>
    <w:rsid w:val="00246AED"/>
    <w:rsid w:val="00251382"/>
    <w:rsid w:val="00251E35"/>
    <w:rsid w:val="0025244D"/>
    <w:rsid w:val="002563F5"/>
    <w:rsid w:val="002564D6"/>
    <w:rsid w:val="00256EEB"/>
    <w:rsid w:val="00257166"/>
    <w:rsid w:val="00260D4E"/>
    <w:rsid w:val="00263445"/>
    <w:rsid w:val="002647D4"/>
    <w:rsid w:val="002647EA"/>
    <w:rsid w:val="002657B4"/>
    <w:rsid w:val="002727F5"/>
    <w:rsid w:val="00272C9D"/>
    <w:rsid w:val="002764D5"/>
    <w:rsid w:val="00281BAE"/>
    <w:rsid w:val="00284BD6"/>
    <w:rsid w:val="00286619"/>
    <w:rsid w:val="00286C79"/>
    <w:rsid w:val="00294356"/>
    <w:rsid w:val="00294AFE"/>
    <w:rsid w:val="00295F8A"/>
    <w:rsid w:val="00297B64"/>
    <w:rsid w:val="002A07ED"/>
    <w:rsid w:val="002A36D0"/>
    <w:rsid w:val="002A3C26"/>
    <w:rsid w:val="002B3214"/>
    <w:rsid w:val="002B63C7"/>
    <w:rsid w:val="002C78D6"/>
    <w:rsid w:val="002D5ABB"/>
    <w:rsid w:val="002E1906"/>
    <w:rsid w:val="002E481F"/>
    <w:rsid w:val="002E6781"/>
    <w:rsid w:val="002E74A8"/>
    <w:rsid w:val="002F0502"/>
    <w:rsid w:val="002F0890"/>
    <w:rsid w:val="002F2B6A"/>
    <w:rsid w:val="002F389B"/>
    <w:rsid w:val="002F405B"/>
    <w:rsid w:val="002F49B6"/>
    <w:rsid w:val="002F769F"/>
    <w:rsid w:val="002F795A"/>
    <w:rsid w:val="00301760"/>
    <w:rsid w:val="00307F4C"/>
    <w:rsid w:val="00310A3C"/>
    <w:rsid w:val="0031188A"/>
    <w:rsid w:val="0031346C"/>
    <w:rsid w:val="003209B9"/>
    <w:rsid w:val="00320D76"/>
    <w:rsid w:val="003265C4"/>
    <w:rsid w:val="003268BE"/>
    <w:rsid w:val="00330E69"/>
    <w:rsid w:val="003320AB"/>
    <w:rsid w:val="0033702C"/>
    <w:rsid w:val="00340377"/>
    <w:rsid w:val="00341593"/>
    <w:rsid w:val="00341BBD"/>
    <w:rsid w:val="00347BB8"/>
    <w:rsid w:val="00353082"/>
    <w:rsid w:val="00353A42"/>
    <w:rsid w:val="003643BF"/>
    <w:rsid w:val="00373422"/>
    <w:rsid w:val="00376006"/>
    <w:rsid w:val="0038089F"/>
    <w:rsid w:val="0038201E"/>
    <w:rsid w:val="003904DF"/>
    <w:rsid w:val="00392548"/>
    <w:rsid w:val="00392574"/>
    <w:rsid w:val="003A0CB1"/>
    <w:rsid w:val="003A21D4"/>
    <w:rsid w:val="003A632C"/>
    <w:rsid w:val="003B32A9"/>
    <w:rsid w:val="003B4815"/>
    <w:rsid w:val="003B5561"/>
    <w:rsid w:val="003B6CD9"/>
    <w:rsid w:val="003C3D3F"/>
    <w:rsid w:val="003C4B06"/>
    <w:rsid w:val="003D07A4"/>
    <w:rsid w:val="003D2F2A"/>
    <w:rsid w:val="003D43B7"/>
    <w:rsid w:val="003D5CC1"/>
    <w:rsid w:val="003D6A24"/>
    <w:rsid w:val="003D6F8F"/>
    <w:rsid w:val="003D7B1A"/>
    <w:rsid w:val="003E0582"/>
    <w:rsid w:val="003E3563"/>
    <w:rsid w:val="003E3D62"/>
    <w:rsid w:val="003E75F2"/>
    <w:rsid w:val="003F0D45"/>
    <w:rsid w:val="003F2404"/>
    <w:rsid w:val="003F362A"/>
    <w:rsid w:val="003F43F7"/>
    <w:rsid w:val="003F5427"/>
    <w:rsid w:val="003F5AD3"/>
    <w:rsid w:val="00400957"/>
    <w:rsid w:val="00400CFA"/>
    <w:rsid w:val="00401BCD"/>
    <w:rsid w:val="004021B5"/>
    <w:rsid w:val="00403DF0"/>
    <w:rsid w:val="00403EB1"/>
    <w:rsid w:val="0040575F"/>
    <w:rsid w:val="004078D8"/>
    <w:rsid w:val="004079EA"/>
    <w:rsid w:val="00411229"/>
    <w:rsid w:val="00414914"/>
    <w:rsid w:val="004158DD"/>
    <w:rsid w:val="0042066D"/>
    <w:rsid w:val="00423892"/>
    <w:rsid w:val="00424985"/>
    <w:rsid w:val="00426D31"/>
    <w:rsid w:val="00427B3A"/>
    <w:rsid w:val="00427B57"/>
    <w:rsid w:val="00432735"/>
    <w:rsid w:val="00433D65"/>
    <w:rsid w:val="004345C2"/>
    <w:rsid w:val="00435422"/>
    <w:rsid w:val="00437560"/>
    <w:rsid w:val="00440FC6"/>
    <w:rsid w:val="0044218F"/>
    <w:rsid w:val="00442D27"/>
    <w:rsid w:val="00443F2E"/>
    <w:rsid w:val="0044435F"/>
    <w:rsid w:val="00445DAC"/>
    <w:rsid w:val="00446172"/>
    <w:rsid w:val="0044738A"/>
    <w:rsid w:val="00451F35"/>
    <w:rsid w:val="00453D3E"/>
    <w:rsid w:val="00456AC3"/>
    <w:rsid w:val="00457E41"/>
    <w:rsid w:val="0046640E"/>
    <w:rsid w:val="00470CE1"/>
    <w:rsid w:val="00471C40"/>
    <w:rsid w:val="00472901"/>
    <w:rsid w:val="00472CED"/>
    <w:rsid w:val="004765EB"/>
    <w:rsid w:val="00476783"/>
    <w:rsid w:val="004815B1"/>
    <w:rsid w:val="0048207A"/>
    <w:rsid w:val="004823D0"/>
    <w:rsid w:val="004823F2"/>
    <w:rsid w:val="0048267A"/>
    <w:rsid w:val="00482DE7"/>
    <w:rsid w:val="00485E04"/>
    <w:rsid w:val="0048672D"/>
    <w:rsid w:val="004904DA"/>
    <w:rsid w:val="00490EF8"/>
    <w:rsid w:val="004937ED"/>
    <w:rsid w:val="004952AB"/>
    <w:rsid w:val="00497DC2"/>
    <w:rsid w:val="00497E8B"/>
    <w:rsid w:val="004A0B69"/>
    <w:rsid w:val="004A2485"/>
    <w:rsid w:val="004A2F4A"/>
    <w:rsid w:val="004A38AB"/>
    <w:rsid w:val="004A60DF"/>
    <w:rsid w:val="004B13DD"/>
    <w:rsid w:val="004B27F9"/>
    <w:rsid w:val="004B4933"/>
    <w:rsid w:val="004C02D1"/>
    <w:rsid w:val="004D6CC4"/>
    <w:rsid w:val="004E1DEC"/>
    <w:rsid w:val="004E3E06"/>
    <w:rsid w:val="004E4194"/>
    <w:rsid w:val="004E4454"/>
    <w:rsid w:val="004E53CC"/>
    <w:rsid w:val="004E5F8D"/>
    <w:rsid w:val="005008F3"/>
    <w:rsid w:val="0050224C"/>
    <w:rsid w:val="00505BEC"/>
    <w:rsid w:val="00506096"/>
    <w:rsid w:val="005065C9"/>
    <w:rsid w:val="0050770D"/>
    <w:rsid w:val="0051043C"/>
    <w:rsid w:val="005115C7"/>
    <w:rsid w:val="005126E1"/>
    <w:rsid w:val="00520CA6"/>
    <w:rsid w:val="00520FC7"/>
    <w:rsid w:val="00521CD3"/>
    <w:rsid w:val="00522039"/>
    <w:rsid w:val="0052440E"/>
    <w:rsid w:val="00525955"/>
    <w:rsid w:val="00526191"/>
    <w:rsid w:val="00531554"/>
    <w:rsid w:val="00531E60"/>
    <w:rsid w:val="00545A8A"/>
    <w:rsid w:val="00545C60"/>
    <w:rsid w:val="00546583"/>
    <w:rsid w:val="00547D0D"/>
    <w:rsid w:val="00550F93"/>
    <w:rsid w:val="00552EF5"/>
    <w:rsid w:val="00554328"/>
    <w:rsid w:val="00556F00"/>
    <w:rsid w:val="0056274A"/>
    <w:rsid w:val="00564EA8"/>
    <w:rsid w:val="0056553A"/>
    <w:rsid w:val="00565B63"/>
    <w:rsid w:val="005663AE"/>
    <w:rsid w:val="00571556"/>
    <w:rsid w:val="00572686"/>
    <w:rsid w:val="00572846"/>
    <w:rsid w:val="00572B4C"/>
    <w:rsid w:val="00574117"/>
    <w:rsid w:val="00582AD8"/>
    <w:rsid w:val="005851DE"/>
    <w:rsid w:val="005861FC"/>
    <w:rsid w:val="00586E7C"/>
    <w:rsid w:val="005922B5"/>
    <w:rsid w:val="005A05CE"/>
    <w:rsid w:val="005A24CA"/>
    <w:rsid w:val="005A2692"/>
    <w:rsid w:val="005A3531"/>
    <w:rsid w:val="005A3676"/>
    <w:rsid w:val="005B2034"/>
    <w:rsid w:val="005B298E"/>
    <w:rsid w:val="005B45D3"/>
    <w:rsid w:val="005B497E"/>
    <w:rsid w:val="005B4DD5"/>
    <w:rsid w:val="005B66B0"/>
    <w:rsid w:val="005B7450"/>
    <w:rsid w:val="005B7A04"/>
    <w:rsid w:val="005C0397"/>
    <w:rsid w:val="005C1CAF"/>
    <w:rsid w:val="005D3BAB"/>
    <w:rsid w:val="005D4ABF"/>
    <w:rsid w:val="005D7FDA"/>
    <w:rsid w:val="005E1811"/>
    <w:rsid w:val="005E236F"/>
    <w:rsid w:val="005E305E"/>
    <w:rsid w:val="005E399D"/>
    <w:rsid w:val="005E6A27"/>
    <w:rsid w:val="005F0546"/>
    <w:rsid w:val="005F28B3"/>
    <w:rsid w:val="006011D0"/>
    <w:rsid w:val="00601368"/>
    <w:rsid w:val="0060187F"/>
    <w:rsid w:val="00601EBF"/>
    <w:rsid w:val="00606FF6"/>
    <w:rsid w:val="00611D4C"/>
    <w:rsid w:val="006129F9"/>
    <w:rsid w:val="00613E2F"/>
    <w:rsid w:val="00615737"/>
    <w:rsid w:val="006170F4"/>
    <w:rsid w:val="006201D4"/>
    <w:rsid w:val="00622CB7"/>
    <w:rsid w:val="00622CEB"/>
    <w:rsid w:val="00624A09"/>
    <w:rsid w:val="00624C64"/>
    <w:rsid w:val="00625C51"/>
    <w:rsid w:val="00626609"/>
    <w:rsid w:val="0063098C"/>
    <w:rsid w:val="006311AF"/>
    <w:rsid w:val="006342E2"/>
    <w:rsid w:val="00635022"/>
    <w:rsid w:val="00637265"/>
    <w:rsid w:val="006406D9"/>
    <w:rsid w:val="00641FD8"/>
    <w:rsid w:val="00643A0F"/>
    <w:rsid w:val="00645888"/>
    <w:rsid w:val="0065038A"/>
    <w:rsid w:val="006532BF"/>
    <w:rsid w:val="006548C2"/>
    <w:rsid w:val="00654C93"/>
    <w:rsid w:val="00655D33"/>
    <w:rsid w:val="006562FE"/>
    <w:rsid w:val="006576B8"/>
    <w:rsid w:val="00657AA2"/>
    <w:rsid w:val="006611F9"/>
    <w:rsid w:val="0066247C"/>
    <w:rsid w:val="006635BF"/>
    <w:rsid w:val="00663C2C"/>
    <w:rsid w:val="00664F57"/>
    <w:rsid w:val="006668EF"/>
    <w:rsid w:val="006700FF"/>
    <w:rsid w:val="00673C00"/>
    <w:rsid w:val="006740C4"/>
    <w:rsid w:val="0067680D"/>
    <w:rsid w:val="00691559"/>
    <w:rsid w:val="00694096"/>
    <w:rsid w:val="006970B6"/>
    <w:rsid w:val="006A01FD"/>
    <w:rsid w:val="006A0E8B"/>
    <w:rsid w:val="006A3008"/>
    <w:rsid w:val="006A40F1"/>
    <w:rsid w:val="006A434A"/>
    <w:rsid w:val="006A7663"/>
    <w:rsid w:val="006A7C5A"/>
    <w:rsid w:val="006B27CC"/>
    <w:rsid w:val="006B68D3"/>
    <w:rsid w:val="006C0244"/>
    <w:rsid w:val="006C2355"/>
    <w:rsid w:val="006C2C5A"/>
    <w:rsid w:val="006C55BD"/>
    <w:rsid w:val="006D2E6B"/>
    <w:rsid w:val="006D496C"/>
    <w:rsid w:val="006E02E8"/>
    <w:rsid w:val="006E21F4"/>
    <w:rsid w:val="006E22E8"/>
    <w:rsid w:val="006E23FE"/>
    <w:rsid w:val="006E352F"/>
    <w:rsid w:val="006E4EEA"/>
    <w:rsid w:val="006F17B3"/>
    <w:rsid w:val="006F5B1F"/>
    <w:rsid w:val="006F684F"/>
    <w:rsid w:val="006F78CD"/>
    <w:rsid w:val="006F7AEB"/>
    <w:rsid w:val="00701118"/>
    <w:rsid w:val="007044DE"/>
    <w:rsid w:val="007060D8"/>
    <w:rsid w:val="00706707"/>
    <w:rsid w:val="007071E4"/>
    <w:rsid w:val="00714BE8"/>
    <w:rsid w:val="00716E5B"/>
    <w:rsid w:val="00720453"/>
    <w:rsid w:val="00725626"/>
    <w:rsid w:val="00725F9C"/>
    <w:rsid w:val="00727314"/>
    <w:rsid w:val="007276A4"/>
    <w:rsid w:val="00733738"/>
    <w:rsid w:val="007349AC"/>
    <w:rsid w:val="007374CB"/>
    <w:rsid w:val="00737642"/>
    <w:rsid w:val="00737CFE"/>
    <w:rsid w:val="00740102"/>
    <w:rsid w:val="007419CD"/>
    <w:rsid w:val="00744354"/>
    <w:rsid w:val="00752919"/>
    <w:rsid w:val="007542D2"/>
    <w:rsid w:val="00754A23"/>
    <w:rsid w:val="00755559"/>
    <w:rsid w:val="00755953"/>
    <w:rsid w:val="0075675C"/>
    <w:rsid w:val="00756C89"/>
    <w:rsid w:val="00757EA7"/>
    <w:rsid w:val="007611E9"/>
    <w:rsid w:val="007627ED"/>
    <w:rsid w:val="00764EB5"/>
    <w:rsid w:val="00767583"/>
    <w:rsid w:val="00770BC2"/>
    <w:rsid w:val="00771810"/>
    <w:rsid w:val="00781EB2"/>
    <w:rsid w:val="007831AE"/>
    <w:rsid w:val="00785536"/>
    <w:rsid w:val="007867D4"/>
    <w:rsid w:val="00787DBE"/>
    <w:rsid w:val="00791E32"/>
    <w:rsid w:val="007A0F09"/>
    <w:rsid w:val="007A3BC7"/>
    <w:rsid w:val="007B2047"/>
    <w:rsid w:val="007B393D"/>
    <w:rsid w:val="007B393F"/>
    <w:rsid w:val="007B66A8"/>
    <w:rsid w:val="007C03FE"/>
    <w:rsid w:val="007C1130"/>
    <w:rsid w:val="007C65B9"/>
    <w:rsid w:val="007C6D4A"/>
    <w:rsid w:val="007D28C9"/>
    <w:rsid w:val="007D339D"/>
    <w:rsid w:val="007D3CE8"/>
    <w:rsid w:val="007D44AE"/>
    <w:rsid w:val="007D6E53"/>
    <w:rsid w:val="007D774F"/>
    <w:rsid w:val="007D796E"/>
    <w:rsid w:val="007E493C"/>
    <w:rsid w:val="007F25A3"/>
    <w:rsid w:val="008013A1"/>
    <w:rsid w:val="0080439B"/>
    <w:rsid w:val="00805197"/>
    <w:rsid w:val="00805DF4"/>
    <w:rsid w:val="008067AD"/>
    <w:rsid w:val="00806DA2"/>
    <w:rsid w:val="00810CF8"/>
    <w:rsid w:val="00812051"/>
    <w:rsid w:val="008162F9"/>
    <w:rsid w:val="00820E35"/>
    <w:rsid w:val="00820FBC"/>
    <w:rsid w:val="008220F1"/>
    <w:rsid w:val="00822519"/>
    <w:rsid w:val="008228E6"/>
    <w:rsid w:val="00826D2E"/>
    <w:rsid w:val="00831393"/>
    <w:rsid w:val="00841310"/>
    <w:rsid w:val="008421DA"/>
    <w:rsid w:val="00843DCB"/>
    <w:rsid w:val="008455AA"/>
    <w:rsid w:val="0084652F"/>
    <w:rsid w:val="0084692E"/>
    <w:rsid w:val="00850190"/>
    <w:rsid w:val="008503FC"/>
    <w:rsid w:val="00850692"/>
    <w:rsid w:val="00852EB0"/>
    <w:rsid w:val="00862A6B"/>
    <w:rsid w:val="00863EF9"/>
    <w:rsid w:val="00866A77"/>
    <w:rsid w:val="00867AE6"/>
    <w:rsid w:val="008702F4"/>
    <w:rsid w:val="008719B0"/>
    <w:rsid w:val="00873F4C"/>
    <w:rsid w:val="00874BD1"/>
    <w:rsid w:val="00874C7B"/>
    <w:rsid w:val="00876253"/>
    <w:rsid w:val="00880A8A"/>
    <w:rsid w:val="008832E1"/>
    <w:rsid w:val="008907B9"/>
    <w:rsid w:val="00892C64"/>
    <w:rsid w:val="00894655"/>
    <w:rsid w:val="008963CE"/>
    <w:rsid w:val="008A33DB"/>
    <w:rsid w:val="008A525E"/>
    <w:rsid w:val="008A713B"/>
    <w:rsid w:val="008B01A1"/>
    <w:rsid w:val="008B0A19"/>
    <w:rsid w:val="008B15EF"/>
    <w:rsid w:val="008B1F65"/>
    <w:rsid w:val="008B2764"/>
    <w:rsid w:val="008B4A78"/>
    <w:rsid w:val="008C09EF"/>
    <w:rsid w:val="008C1E3F"/>
    <w:rsid w:val="008C2B48"/>
    <w:rsid w:val="008C2F5F"/>
    <w:rsid w:val="008C4B05"/>
    <w:rsid w:val="008D2A33"/>
    <w:rsid w:val="008D4007"/>
    <w:rsid w:val="008D5C83"/>
    <w:rsid w:val="008E1EB2"/>
    <w:rsid w:val="008E5583"/>
    <w:rsid w:val="008F037E"/>
    <w:rsid w:val="008F0807"/>
    <w:rsid w:val="009016C5"/>
    <w:rsid w:val="00902075"/>
    <w:rsid w:val="00905785"/>
    <w:rsid w:val="00906496"/>
    <w:rsid w:val="0090752A"/>
    <w:rsid w:val="00907CCD"/>
    <w:rsid w:val="00907E81"/>
    <w:rsid w:val="00911ACD"/>
    <w:rsid w:val="00913321"/>
    <w:rsid w:val="00913ED1"/>
    <w:rsid w:val="0091475E"/>
    <w:rsid w:val="00914D8A"/>
    <w:rsid w:val="0091670C"/>
    <w:rsid w:val="009211CD"/>
    <w:rsid w:val="00922DAE"/>
    <w:rsid w:val="00925ACA"/>
    <w:rsid w:val="009302A7"/>
    <w:rsid w:val="00930CE0"/>
    <w:rsid w:val="009338A4"/>
    <w:rsid w:val="00935064"/>
    <w:rsid w:val="00935296"/>
    <w:rsid w:val="00935C7A"/>
    <w:rsid w:val="00941413"/>
    <w:rsid w:val="0094286D"/>
    <w:rsid w:val="0094504B"/>
    <w:rsid w:val="00952A71"/>
    <w:rsid w:val="00953C6F"/>
    <w:rsid w:val="00954965"/>
    <w:rsid w:val="0095545A"/>
    <w:rsid w:val="00957E74"/>
    <w:rsid w:val="00962012"/>
    <w:rsid w:val="00962B0D"/>
    <w:rsid w:val="009630D0"/>
    <w:rsid w:val="00965BF7"/>
    <w:rsid w:val="00971277"/>
    <w:rsid w:val="009805E1"/>
    <w:rsid w:val="009811C7"/>
    <w:rsid w:val="00981BA2"/>
    <w:rsid w:val="00981DD0"/>
    <w:rsid w:val="00986329"/>
    <w:rsid w:val="009913BD"/>
    <w:rsid w:val="00992D47"/>
    <w:rsid w:val="009931CE"/>
    <w:rsid w:val="009A546C"/>
    <w:rsid w:val="009A5B68"/>
    <w:rsid w:val="009B009B"/>
    <w:rsid w:val="009B110B"/>
    <w:rsid w:val="009B16C7"/>
    <w:rsid w:val="009B2C49"/>
    <w:rsid w:val="009B41CF"/>
    <w:rsid w:val="009B645D"/>
    <w:rsid w:val="009B72EA"/>
    <w:rsid w:val="009C0A56"/>
    <w:rsid w:val="009C0CFB"/>
    <w:rsid w:val="009C0E5A"/>
    <w:rsid w:val="009C3BA2"/>
    <w:rsid w:val="009C5197"/>
    <w:rsid w:val="009C5999"/>
    <w:rsid w:val="009C5D1D"/>
    <w:rsid w:val="009C6371"/>
    <w:rsid w:val="009C714E"/>
    <w:rsid w:val="009D3E88"/>
    <w:rsid w:val="009E0343"/>
    <w:rsid w:val="009E4584"/>
    <w:rsid w:val="009F091C"/>
    <w:rsid w:val="009F1ACE"/>
    <w:rsid w:val="009F2184"/>
    <w:rsid w:val="009F2CB3"/>
    <w:rsid w:val="009F2F51"/>
    <w:rsid w:val="009F327D"/>
    <w:rsid w:val="009F5D00"/>
    <w:rsid w:val="009F77D4"/>
    <w:rsid w:val="00A00F52"/>
    <w:rsid w:val="00A0113B"/>
    <w:rsid w:val="00A10656"/>
    <w:rsid w:val="00A1196E"/>
    <w:rsid w:val="00A13D02"/>
    <w:rsid w:val="00A14ABB"/>
    <w:rsid w:val="00A17483"/>
    <w:rsid w:val="00A21A15"/>
    <w:rsid w:val="00A2399A"/>
    <w:rsid w:val="00A34F9A"/>
    <w:rsid w:val="00A36F6D"/>
    <w:rsid w:val="00A46295"/>
    <w:rsid w:val="00A5328D"/>
    <w:rsid w:val="00A5455D"/>
    <w:rsid w:val="00A56611"/>
    <w:rsid w:val="00A56BFF"/>
    <w:rsid w:val="00A570DA"/>
    <w:rsid w:val="00A57E77"/>
    <w:rsid w:val="00A600DB"/>
    <w:rsid w:val="00A60B43"/>
    <w:rsid w:val="00A60B8E"/>
    <w:rsid w:val="00A64F55"/>
    <w:rsid w:val="00A67A7B"/>
    <w:rsid w:val="00A74707"/>
    <w:rsid w:val="00A766B2"/>
    <w:rsid w:val="00A80873"/>
    <w:rsid w:val="00A83004"/>
    <w:rsid w:val="00A8399E"/>
    <w:rsid w:val="00A83E55"/>
    <w:rsid w:val="00A84001"/>
    <w:rsid w:val="00A85563"/>
    <w:rsid w:val="00A85829"/>
    <w:rsid w:val="00A8747A"/>
    <w:rsid w:val="00A90B64"/>
    <w:rsid w:val="00A95210"/>
    <w:rsid w:val="00A95451"/>
    <w:rsid w:val="00AA0A8B"/>
    <w:rsid w:val="00AA2336"/>
    <w:rsid w:val="00AA33FB"/>
    <w:rsid w:val="00AA404A"/>
    <w:rsid w:val="00AA4766"/>
    <w:rsid w:val="00AA4BFC"/>
    <w:rsid w:val="00AA5598"/>
    <w:rsid w:val="00AB18D4"/>
    <w:rsid w:val="00AB24EA"/>
    <w:rsid w:val="00AB3F1F"/>
    <w:rsid w:val="00AB5EFF"/>
    <w:rsid w:val="00AC39D5"/>
    <w:rsid w:val="00AC78FF"/>
    <w:rsid w:val="00AD0302"/>
    <w:rsid w:val="00AD0740"/>
    <w:rsid w:val="00AD1664"/>
    <w:rsid w:val="00AD1BAA"/>
    <w:rsid w:val="00AD3E9D"/>
    <w:rsid w:val="00AD550E"/>
    <w:rsid w:val="00AD6014"/>
    <w:rsid w:val="00AE7DE7"/>
    <w:rsid w:val="00AF0715"/>
    <w:rsid w:val="00AF47A8"/>
    <w:rsid w:val="00AF6167"/>
    <w:rsid w:val="00AF6B39"/>
    <w:rsid w:val="00AF7C71"/>
    <w:rsid w:val="00B0106E"/>
    <w:rsid w:val="00B02063"/>
    <w:rsid w:val="00B02D44"/>
    <w:rsid w:val="00B0315D"/>
    <w:rsid w:val="00B04A04"/>
    <w:rsid w:val="00B04B8F"/>
    <w:rsid w:val="00B078C6"/>
    <w:rsid w:val="00B10B85"/>
    <w:rsid w:val="00B1227C"/>
    <w:rsid w:val="00B139DF"/>
    <w:rsid w:val="00B1469D"/>
    <w:rsid w:val="00B16C51"/>
    <w:rsid w:val="00B16F3F"/>
    <w:rsid w:val="00B23B80"/>
    <w:rsid w:val="00B24F14"/>
    <w:rsid w:val="00B25A1B"/>
    <w:rsid w:val="00B26E55"/>
    <w:rsid w:val="00B30488"/>
    <w:rsid w:val="00B31945"/>
    <w:rsid w:val="00B31F0C"/>
    <w:rsid w:val="00B329DA"/>
    <w:rsid w:val="00B3333C"/>
    <w:rsid w:val="00B36153"/>
    <w:rsid w:val="00B362D7"/>
    <w:rsid w:val="00B36A15"/>
    <w:rsid w:val="00B40A39"/>
    <w:rsid w:val="00B43D82"/>
    <w:rsid w:val="00B47F53"/>
    <w:rsid w:val="00B50A89"/>
    <w:rsid w:val="00B51C27"/>
    <w:rsid w:val="00B52196"/>
    <w:rsid w:val="00B53CA0"/>
    <w:rsid w:val="00B5606B"/>
    <w:rsid w:val="00B57F51"/>
    <w:rsid w:val="00B61022"/>
    <w:rsid w:val="00B62E20"/>
    <w:rsid w:val="00B63D6E"/>
    <w:rsid w:val="00B642DA"/>
    <w:rsid w:val="00B66779"/>
    <w:rsid w:val="00B66D5A"/>
    <w:rsid w:val="00B66FDA"/>
    <w:rsid w:val="00B671A0"/>
    <w:rsid w:val="00B675E2"/>
    <w:rsid w:val="00B677D6"/>
    <w:rsid w:val="00B67F34"/>
    <w:rsid w:val="00B73979"/>
    <w:rsid w:val="00B76DFB"/>
    <w:rsid w:val="00B8064A"/>
    <w:rsid w:val="00B80863"/>
    <w:rsid w:val="00B85E5C"/>
    <w:rsid w:val="00B87D21"/>
    <w:rsid w:val="00B917CB"/>
    <w:rsid w:val="00B950C2"/>
    <w:rsid w:val="00B96BD0"/>
    <w:rsid w:val="00BA01C7"/>
    <w:rsid w:val="00BA0B1B"/>
    <w:rsid w:val="00BA21C5"/>
    <w:rsid w:val="00BA4652"/>
    <w:rsid w:val="00BA4FD9"/>
    <w:rsid w:val="00BA57E4"/>
    <w:rsid w:val="00BA6DE8"/>
    <w:rsid w:val="00BB032C"/>
    <w:rsid w:val="00BB1C73"/>
    <w:rsid w:val="00BB323A"/>
    <w:rsid w:val="00BB4869"/>
    <w:rsid w:val="00BB4C81"/>
    <w:rsid w:val="00BC14E5"/>
    <w:rsid w:val="00BC3D69"/>
    <w:rsid w:val="00BC556A"/>
    <w:rsid w:val="00BC653E"/>
    <w:rsid w:val="00BC6738"/>
    <w:rsid w:val="00BD070A"/>
    <w:rsid w:val="00BD251A"/>
    <w:rsid w:val="00BD2547"/>
    <w:rsid w:val="00BD5C06"/>
    <w:rsid w:val="00BE142E"/>
    <w:rsid w:val="00BE16BA"/>
    <w:rsid w:val="00BE4177"/>
    <w:rsid w:val="00BE4303"/>
    <w:rsid w:val="00BE5291"/>
    <w:rsid w:val="00BE7033"/>
    <w:rsid w:val="00BE7D75"/>
    <w:rsid w:val="00BF0652"/>
    <w:rsid w:val="00BF51E3"/>
    <w:rsid w:val="00C03E7C"/>
    <w:rsid w:val="00C05B5F"/>
    <w:rsid w:val="00C12653"/>
    <w:rsid w:val="00C13FBA"/>
    <w:rsid w:val="00C15784"/>
    <w:rsid w:val="00C16301"/>
    <w:rsid w:val="00C21A06"/>
    <w:rsid w:val="00C232D8"/>
    <w:rsid w:val="00C23347"/>
    <w:rsid w:val="00C249FF"/>
    <w:rsid w:val="00C25796"/>
    <w:rsid w:val="00C33665"/>
    <w:rsid w:val="00C3594D"/>
    <w:rsid w:val="00C35F8F"/>
    <w:rsid w:val="00C37447"/>
    <w:rsid w:val="00C41456"/>
    <w:rsid w:val="00C4452E"/>
    <w:rsid w:val="00C45134"/>
    <w:rsid w:val="00C46298"/>
    <w:rsid w:val="00C46392"/>
    <w:rsid w:val="00C50832"/>
    <w:rsid w:val="00C50848"/>
    <w:rsid w:val="00C50EDB"/>
    <w:rsid w:val="00C51035"/>
    <w:rsid w:val="00C52C63"/>
    <w:rsid w:val="00C52FD6"/>
    <w:rsid w:val="00C550C0"/>
    <w:rsid w:val="00C569FA"/>
    <w:rsid w:val="00C6130B"/>
    <w:rsid w:val="00C614AE"/>
    <w:rsid w:val="00C614B3"/>
    <w:rsid w:val="00C619E1"/>
    <w:rsid w:val="00C61F96"/>
    <w:rsid w:val="00C6285F"/>
    <w:rsid w:val="00C63BFA"/>
    <w:rsid w:val="00C6439B"/>
    <w:rsid w:val="00C64792"/>
    <w:rsid w:val="00C665B8"/>
    <w:rsid w:val="00C66FB9"/>
    <w:rsid w:val="00C6733E"/>
    <w:rsid w:val="00C67495"/>
    <w:rsid w:val="00C67BAC"/>
    <w:rsid w:val="00C71CF0"/>
    <w:rsid w:val="00C71FCA"/>
    <w:rsid w:val="00C745F0"/>
    <w:rsid w:val="00C773DD"/>
    <w:rsid w:val="00C77C90"/>
    <w:rsid w:val="00C80CBE"/>
    <w:rsid w:val="00C814D0"/>
    <w:rsid w:val="00C81E2E"/>
    <w:rsid w:val="00C8242F"/>
    <w:rsid w:val="00C93D59"/>
    <w:rsid w:val="00C9438B"/>
    <w:rsid w:val="00C94D3F"/>
    <w:rsid w:val="00C9503C"/>
    <w:rsid w:val="00C953D9"/>
    <w:rsid w:val="00C975D5"/>
    <w:rsid w:val="00CA0850"/>
    <w:rsid w:val="00CA30C1"/>
    <w:rsid w:val="00CB3759"/>
    <w:rsid w:val="00CB7499"/>
    <w:rsid w:val="00CC37F2"/>
    <w:rsid w:val="00CC5205"/>
    <w:rsid w:val="00CD44EA"/>
    <w:rsid w:val="00CD544A"/>
    <w:rsid w:val="00CE091C"/>
    <w:rsid w:val="00CE28BA"/>
    <w:rsid w:val="00CE4D8B"/>
    <w:rsid w:val="00CE7415"/>
    <w:rsid w:val="00D00EAB"/>
    <w:rsid w:val="00D03076"/>
    <w:rsid w:val="00D0441F"/>
    <w:rsid w:val="00D05176"/>
    <w:rsid w:val="00D05372"/>
    <w:rsid w:val="00D06333"/>
    <w:rsid w:val="00D07D03"/>
    <w:rsid w:val="00D10048"/>
    <w:rsid w:val="00D10735"/>
    <w:rsid w:val="00D11D6F"/>
    <w:rsid w:val="00D12CD1"/>
    <w:rsid w:val="00D1497D"/>
    <w:rsid w:val="00D15DCC"/>
    <w:rsid w:val="00D20352"/>
    <w:rsid w:val="00D22FAB"/>
    <w:rsid w:val="00D2360F"/>
    <w:rsid w:val="00D24968"/>
    <w:rsid w:val="00D2710C"/>
    <w:rsid w:val="00D3068D"/>
    <w:rsid w:val="00D3173E"/>
    <w:rsid w:val="00D3329D"/>
    <w:rsid w:val="00D342BD"/>
    <w:rsid w:val="00D34610"/>
    <w:rsid w:val="00D4497F"/>
    <w:rsid w:val="00D4795A"/>
    <w:rsid w:val="00D51A53"/>
    <w:rsid w:val="00D53691"/>
    <w:rsid w:val="00D5638D"/>
    <w:rsid w:val="00D61D04"/>
    <w:rsid w:val="00D633B2"/>
    <w:rsid w:val="00D64F85"/>
    <w:rsid w:val="00D66BE0"/>
    <w:rsid w:val="00D72CF7"/>
    <w:rsid w:val="00D72DF1"/>
    <w:rsid w:val="00D739EF"/>
    <w:rsid w:val="00D75A36"/>
    <w:rsid w:val="00D81D2F"/>
    <w:rsid w:val="00D82147"/>
    <w:rsid w:val="00D852F9"/>
    <w:rsid w:val="00D86C69"/>
    <w:rsid w:val="00D878B7"/>
    <w:rsid w:val="00D87A90"/>
    <w:rsid w:val="00D917C5"/>
    <w:rsid w:val="00D941DF"/>
    <w:rsid w:val="00D96CA9"/>
    <w:rsid w:val="00DA25AA"/>
    <w:rsid w:val="00DA43F8"/>
    <w:rsid w:val="00DA58C2"/>
    <w:rsid w:val="00DA64C5"/>
    <w:rsid w:val="00DA64DC"/>
    <w:rsid w:val="00DB13C4"/>
    <w:rsid w:val="00DB183D"/>
    <w:rsid w:val="00DB34C2"/>
    <w:rsid w:val="00DB6600"/>
    <w:rsid w:val="00DB6A39"/>
    <w:rsid w:val="00DB7EEA"/>
    <w:rsid w:val="00DC3C8F"/>
    <w:rsid w:val="00DD1237"/>
    <w:rsid w:val="00DD22C8"/>
    <w:rsid w:val="00DD36FE"/>
    <w:rsid w:val="00DD5656"/>
    <w:rsid w:val="00DD5F56"/>
    <w:rsid w:val="00DD5F6B"/>
    <w:rsid w:val="00DD6FD2"/>
    <w:rsid w:val="00DE477F"/>
    <w:rsid w:val="00DE6EC8"/>
    <w:rsid w:val="00DF019B"/>
    <w:rsid w:val="00DF157D"/>
    <w:rsid w:val="00DF1E85"/>
    <w:rsid w:val="00DF44C4"/>
    <w:rsid w:val="00DF453F"/>
    <w:rsid w:val="00DF4A37"/>
    <w:rsid w:val="00DF672A"/>
    <w:rsid w:val="00DF7DF4"/>
    <w:rsid w:val="00E0750B"/>
    <w:rsid w:val="00E13912"/>
    <w:rsid w:val="00E14875"/>
    <w:rsid w:val="00E15F12"/>
    <w:rsid w:val="00E164FB"/>
    <w:rsid w:val="00E21977"/>
    <w:rsid w:val="00E21ADE"/>
    <w:rsid w:val="00E22329"/>
    <w:rsid w:val="00E25715"/>
    <w:rsid w:val="00E30DAF"/>
    <w:rsid w:val="00E31D01"/>
    <w:rsid w:val="00E41705"/>
    <w:rsid w:val="00E436D6"/>
    <w:rsid w:val="00E445D9"/>
    <w:rsid w:val="00E45461"/>
    <w:rsid w:val="00E46BF5"/>
    <w:rsid w:val="00E521C5"/>
    <w:rsid w:val="00E5379F"/>
    <w:rsid w:val="00E55732"/>
    <w:rsid w:val="00E61B84"/>
    <w:rsid w:val="00E61F04"/>
    <w:rsid w:val="00E629C1"/>
    <w:rsid w:val="00E64D90"/>
    <w:rsid w:val="00E737BC"/>
    <w:rsid w:val="00E777E7"/>
    <w:rsid w:val="00E80DCE"/>
    <w:rsid w:val="00E8252B"/>
    <w:rsid w:val="00E8418B"/>
    <w:rsid w:val="00E93BA2"/>
    <w:rsid w:val="00E95675"/>
    <w:rsid w:val="00E97748"/>
    <w:rsid w:val="00E97A84"/>
    <w:rsid w:val="00EA0CE6"/>
    <w:rsid w:val="00EA3344"/>
    <w:rsid w:val="00EB062B"/>
    <w:rsid w:val="00EB0ABA"/>
    <w:rsid w:val="00EB1E21"/>
    <w:rsid w:val="00EB23C7"/>
    <w:rsid w:val="00EB69F0"/>
    <w:rsid w:val="00EB77F0"/>
    <w:rsid w:val="00EC0166"/>
    <w:rsid w:val="00EC64AF"/>
    <w:rsid w:val="00ED01FA"/>
    <w:rsid w:val="00ED058C"/>
    <w:rsid w:val="00ED0A39"/>
    <w:rsid w:val="00ED4D13"/>
    <w:rsid w:val="00ED5240"/>
    <w:rsid w:val="00ED531B"/>
    <w:rsid w:val="00ED7695"/>
    <w:rsid w:val="00EE03AB"/>
    <w:rsid w:val="00EE1FE6"/>
    <w:rsid w:val="00EE2325"/>
    <w:rsid w:val="00EE23FB"/>
    <w:rsid w:val="00EE476A"/>
    <w:rsid w:val="00EE4B8C"/>
    <w:rsid w:val="00EE5F4F"/>
    <w:rsid w:val="00EF0420"/>
    <w:rsid w:val="00EF067F"/>
    <w:rsid w:val="00EF075A"/>
    <w:rsid w:val="00EF07CC"/>
    <w:rsid w:val="00EF07E8"/>
    <w:rsid w:val="00EF1143"/>
    <w:rsid w:val="00EF1175"/>
    <w:rsid w:val="00EF2924"/>
    <w:rsid w:val="00EF2F49"/>
    <w:rsid w:val="00EF4B84"/>
    <w:rsid w:val="00EF7257"/>
    <w:rsid w:val="00EF7D58"/>
    <w:rsid w:val="00F0106B"/>
    <w:rsid w:val="00F03793"/>
    <w:rsid w:val="00F05A38"/>
    <w:rsid w:val="00F10654"/>
    <w:rsid w:val="00F12284"/>
    <w:rsid w:val="00F12422"/>
    <w:rsid w:val="00F137EC"/>
    <w:rsid w:val="00F13ED7"/>
    <w:rsid w:val="00F14F3F"/>
    <w:rsid w:val="00F15CAE"/>
    <w:rsid w:val="00F16C7A"/>
    <w:rsid w:val="00F179A1"/>
    <w:rsid w:val="00F20DC4"/>
    <w:rsid w:val="00F20F25"/>
    <w:rsid w:val="00F2384A"/>
    <w:rsid w:val="00F249E5"/>
    <w:rsid w:val="00F25BBD"/>
    <w:rsid w:val="00F25F22"/>
    <w:rsid w:val="00F31201"/>
    <w:rsid w:val="00F31F5C"/>
    <w:rsid w:val="00F36B11"/>
    <w:rsid w:val="00F3741A"/>
    <w:rsid w:val="00F40EB8"/>
    <w:rsid w:val="00F42AA1"/>
    <w:rsid w:val="00F455EE"/>
    <w:rsid w:val="00F478D1"/>
    <w:rsid w:val="00F51142"/>
    <w:rsid w:val="00F52AE1"/>
    <w:rsid w:val="00F53081"/>
    <w:rsid w:val="00F57891"/>
    <w:rsid w:val="00F601E7"/>
    <w:rsid w:val="00F70554"/>
    <w:rsid w:val="00F828B3"/>
    <w:rsid w:val="00F82F5A"/>
    <w:rsid w:val="00F83C79"/>
    <w:rsid w:val="00F84E4E"/>
    <w:rsid w:val="00F86088"/>
    <w:rsid w:val="00F864FC"/>
    <w:rsid w:val="00F869A7"/>
    <w:rsid w:val="00F87641"/>
    <w:rsid w:val="00F929EC"/>
    <w:rsid w:val="00F93817"/>
    <w:rsid w:val="00F975FE"/>
    <w:rsid w:val="00FA16AA"/>
    <w:rsid w:val="00FA1D9D"/>
    <w:rsid w:val="00FA2098"/>
    <w:rsid w:val="00FA449B"/>
    <w:rsid w:val="00FA50E5"/>
    <w:rsid w:val="00FA59D3"/>
    <w:rsid w:val="00FA5D3A"/>
    <w:rsid w:val="00FA60D6"/>
    <w:rsid w:val="00FB1E6F"/>
    <w:rsid w:val="00FB45D8"/>
    <w:rsid w:val="00FB78A8"/>
    <w:rsid w:val="00FC7789"/>
    <w:rsid w:val="00FC7B9C"/>
    <w:rsid w:val="00FD351D"/>
    <w:rsid w:val="00FD553F"/>
    <w:rsid w:val="00FE057D"/>
    <w:rsid w:val="00FE220C"/>
    <w:rsid w:val="00FE3A3F"/>
    <w:rsid w:val="00FE3BDA"/>
    <w:rsid w:val="00FE7A95"/>
    <w:rsid w:val="00FF4E11"/>
    <w:rsid w:val="00FF6C24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  <w:rPr>
      <w:lang w:val="en-US"/>
    </w:rPr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tabs>
        <w:tab w:val="clear" w:pos="341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  <w:rPr>
      <w:lang w:val="en-US"/>
    </w:rPr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tabs>
        <w:tab w:val="clear" w:pos="341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E26B8-05A3-4F6B-B41B-F895AD3B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695</cp:revision>
  <dcterms:created xsi:type="dcterms:W3CDTF">2021-04-12T00:58:00Z</dcterms:created>
  <dcterms:modified xsi:type="dcterms:W3CDTF">2021-08-06T02:48:00Z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